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45ACA" w14:textId="70742EF0" w:rsidR="0061620F" w:rsidRPr="0061620F" w:rsidRDefault="0061620F" w:rsidP="0061620F">
      <w:pPr>
        <w:pStyle w:val="Parasts1"/>
        <w:spacing w:after="0"/>
        <w:jc w:val="right"/>
        <w:rPr>
          <w:rFonts w:ascii="Times New Roman" w:hAnsi="Times New Roman"/>
          <w:b/>
          <w:bCs/>
          <w:sz w:val="20"/>
          <w:szCs w:val="20"/>
        </w:rPr>
      </w:pPr>
      <w:r w:rsidRPr="0061620F">
        <w:rPr>
          <w:rFonts w:ascii="Times New Roman" w:hAnsi="Times New Roman"/>
          <w:b/>
          <w:bCs/>
          <w:sz w:val="20"/>
          <w:szCs w:val="20"/>
        </w:rPr>
        <w:t>Latvijas Republikas Valsts kontrolei</w:t>
      </w:r>
    </w:p>
    <w:p w14:paraId="02D209A1" w14:textId="45718F8D" w:rsidR="0061620F" w:rsidRDefault="0061620F" w:rsidP="0061620F">
      <w:pPr>
        <w:pStyle w:val="Parasts1"/>
        <w:spacing w:after="0"/>
        <w:jc w:val="right"/>
        <w:rPr>
          <w:rFonts w:ascii="Times New Roman" w:hAnsi="Times New Roman"/>
          <w:sz w:val="20"/>
          <w:szCs w:val="20"/>
        </w:rPr>
      </w:pPr>
      <w:r w:rsidRPr="0061620F">
        <w:rPr>
          <w:rFonts w:ascii="Times New Roman" w:hAnsi="Times New Roman"/>
          <w:sz w:val="20"/>
          <w:szCs w:val="20"/>
        </w:rPr>
        <w:t>Skanstes iela 50, Rīga, LV</w:t>
      </w:r>
      <w:r>
        <w:rPr>
          <w:rFonts w:ascii="Times New Roman" w:hAnsi="Times New Roman"/>
          <w:sz w:val="20"/>
          <w:szCs w:val="20"/>
        </w:rPr>
        <w:t>-</w:t>
      </w:r>
      <w:r w:rsidRPr="0061620F">
        <w:rPr>
          <w:rFonts w:ascii="Times New Roman" w:hAnsi="Times New Roman"/>
          <w:sz w:val="20"/>
          <w:szCs w:val="20"/>
        </w:rPr>
        <w:t>1013</w:t>
      </w:r>
    </w:p>
    <w:p w14:paraId="309CFE8C" w14:textId="11DE1109" w:rsidR="0061620F" w:rsidRDefault="0061620F" w:rsidP="0061620F">
      <w:pPr>
        <w:pStyle w:val="Parasts1"/>
        <w:spacing w:after="0"/>
        <w:jc w:val="both"/>
        <w:rPr>
          <w:rFonts w:ascii="Times New Roman" w:hAnsi="Times New Roman"/>
          <w:sz w:val="20"/>
          <w:szCs w:val="20"/>
        </w:rPr>
      </w:pPr>
    </w:p>
    <w:p w14:paraId="0F404763" w14:textId="5AD68444" w:rsidR="0061620F" w:rsidRDefault="0061620F" w:rsidP="0061620F">
      <w:pPr>
        <w:pStyle w:val="Parasts1"/>
        <w:spacing w:after="0"/>
        <w:jc w:val="both"/>
        <w:rPr>
          <w:rFonts w:ascii="Times New Roman" w:hAnsi="Times New Roman"/>
          <w:sz w:val="20"/>
          <w:szCs w:val="20"/>
        </w:rPr>
      </w:pPr>
    </w:p>
    <w:p w14:paraId="729D1671" w14:textId="0F72E2EB" w:rsidR="0061620F" w:rsidRDefault="0061620F" w:rsidP="0061620F">
      <w:pPr>
        <w:pStyle w:val="Parasts1"/>
        <w:spacing w:after="0"/>
        <w:jc w:val="both"/>
        <w:rPr>
          <w:rFonts w:ascii="Times New Roman" w:hAnsi="Times New Roman"/>
          <w:sz w:val="20"/>
          <w:szCs w:val="20"/>
        </w:rPr>
      </w:pPr>
    </w:p>
    <w:p w14:paraId="4577FA35" w14:textId="26C69CDF" w:rsidR="0061620F" w:rsidRDefault="0061620F" w:rsidP="0061620F">
      <w:pPr>
        <w:pStyle w:val="Parasts1"/>
        <w:spacing w:after="0"/>
        <w:jc w:val="both"/>
        <w:rPr>
          <w:rFonts w:ascii="Times New Roman" w:hAnsi="Times New Roman"/>
          <w:sz w:val="20"/>
          <w:szCs w:val="20"/>
        </w:rPr>
      </w:pPr>
    </w:p>
    <w:p w14:paraId="2C7CD3C8" w14:textId="77777777" w:rsidR="0061620F" w:rsidRDefault="0061620F" w:rsidP="0061620F">
      <w:pPr>
        <w:pStyle w:val="Parasts1"/>
        <w:spacing w:after="0"/>
        <w:jc w:val="both"/>
        <w:rPr>
          <w:rFonts w:ascii="Times New Roman" w:hAnsi="Times New Roman"/>
          <w:sz w:val="20"/>
          <w:szCs w:val="20"/>
        </w:rPr>
      </w:pPr>
    </w:p>
    <w:p w14:paraId="76EBA706" w14:textId="0F0C02DD" w:rsidR="0061620F" w:rsidRPr="0061620F" w:rsidRDefault="0061620F" w:rsidP="0061620F">
      <w:pPr>
        <w:pStyle w:val="Parasts1"/>
        <w:spacing w:after="0"/>
        <w:jc w:val="both"/>
        <w:rPr>
          <w:rFonts w:ascii="Times New Roman" w:hAnsi="Times New Roman"/>
          <w:b/>
          <w:bCs/>
          <w:sz w:val="20"/>
          <w:szCs w:val="20"/>
        </w:rPr>
      </w:pPr>
      <w:r w:rsidRPr="0061620F">
        <w:rPr>
          <w:rFonts w:ascii="Times New Roman" w:hAnsi="Times New Roman"/>
          <w:b/>
          <w:bCs/>
          <w:sz w:val="20"/>
          <w:szCs w:val="20"/>
        </w:rPr>
        <w:t>PAR INFORMĀCIJAS SNIEGŠANU</w:t>
      </w:r>
    </w:p>
    <w:p w14:paraId="4973786E" w14:textId="77777777" w:rsidR="0061620F" w:rsidRPr="0061620F" w:rsidRDefault="0061620F" w:rsidP="0061620F">
      <w:pPr>
        <w:pStyle w:val="Parasts1"/>
        <w:spacing w:after="0"/>
        <w:jc w:val="both"/>
        <w:rPr>
          <w:rFonts w:ascii="Times New Roman" w:hAnsi="Times New Roman"/>
          <w:sz w:val="20"/>
          <w:szCs w:val="20"/>
        </w:rPr>
      </w:pPr>
    </w:p>
    <w:p w14:paraId="6DDFF97C" w14:textId="726C5F40" w:rsidR="0061620F" w:rsidRDefault="0061620F" w:rsidP="0061620F">
      <w:pPr>
        <w:pStyle w:val="Parasts1"/>
        <w:spacing w:after="0"/>
        <w:jc w:val="both"/>
        <w:rPr>
          <w:rFonts w:ascii="Times New Roman" w:hAnsi="Times New Roman"/>
          <w:sz w:val="20"/>
          <w:szCs w:val="20"/>
        </w:rPr>
      </w:pPr>
      <w:r w:rsidRPr="0061620F">
        <w:rPr>
          <w:rFonts w:ascii="Times New Roman" w:hAnsi="Times New Roman"/>
          <w:sz w:val="20"/>
          <w:szCs w:val="20"/>
        </w:rPr>
        <w:t>Latvijas Mednieku savienība</w:t>
      </w:r>
      <w:r>
        <w:rPr>
          <w:rFonts w:ascii="Times New Roman" w:hAnsi="Times New Roman"/>
          <w:sz w:val="20"/>
          <w:szCs w:val="20"/>
        </w:rPr>
        <w:t xml:space="preserve"> (turpmāk arī – “LMS”)</w:t>
      </w:r>
      <w:r w:rsidRPr="0061620F">
        <w:rPr>
          <w:rFonts w:ascii="Times New Roman" w:hAnsi="Times New Roman"/>
          <w:sz w:val="20"/>
          <w:szCs w:val="20"/>
        </w:rPr>
        <w:t xml:space="preserve"> ir saņēmusi Valsts kontroles 24.07.2020. vēstuli, kurā tiek lūgts sniegt pierādījumus par LMS valdes priekšsēdētāja Jāņa Baumaņa izteikumiem par revīzijas ziņojumā konstatētajiem nepatiesajiem apgalvojumiem un maldinošo informāciju.</w:t>
      </w:r>
    </w:p>
    <w:p w14:paraId="53AC1C76" w14:textId="77777777" w:rsidR="0061620F" w:rsidRPr="0061620F" w:rsidRDefault="0061620F" w:rsidP="0061620F">
      <w:pPr>
        <w:pStyle w:val="Parasts1"/>
        <w:spacing w:after="0"/>
        <w:jc w:val="both"/>
        <w:rPr>
          <w:rFonts w:ascii="Times New Roman" w:hAnsi="Times New Roman"/>
          <w:sz w:val="20"/>
          <w:szCs w:val="20"/>
        </w:rPr>
      </w:pPr>
    </w:p>
    <w:p w14:paraId="44730EF8" w14:textId="37CE3ADC" w:rsidR="0061620F" w:rsidRPr="0061620F" w:rsidRDefault="0061620F" w:rsidP="0061620F">
      <w:pPr>
        <w:pStyle w:val="Parasts1"/>
        <w:spacing w:after="0"/>
        <w:jc w:val="both"/>
        <w:rPr>
          <w:rFonts w:ascii="Times New Roman" w:hAnsi="Times New Roman"/>
          <w:sz w:val="20"/>
          <w:szCs w:val="20"/>
        </w:rPr>
      </w:pPr>
      <w:r w:rsidRPr="0061620F">
        <w:rPr>
          <w:rFonts w:ascii="Times New Roman" w:hAnsi="Times New Roman"/>
          <w:sz w:val="20"/>
          <w:szCs w:val="20"/>
        </w:rPr>
        <w:t xml:space="preserve">Latvijas Mednieku savienība ir apkopojusi konstatētās nepilnības un sniegusi savus argumentus, par, mūsuprāt, nepatiesi vai maldinoši atspoguļotajiem datiem. </w:t>
      </w:r>
    </w:p>
    <w:p w14:paraId="21159F21" w14:textId="77777777" w:rsidR="0061620F" w:rsidRDefault="0061620F" w:rsidP="0061620F">
      <w:pPr>
        <w:pStyle w:val="Parasts1"/>
        <w:spacing w:after="0"/>
        <w:jc w:val="both"/>
        <w:rPr>
          <w:rFonts w:ascii="Times New Roman" w:hAnsi="Times New Roman"/>
          <w:sz w:val="20"/>
          <w:szCs w:val="20"/>
        </w:rPr>
      </w:pPr>
    </w:p>
    <w:p w14:paraId="0D1222ED" w14:textId="660BEAA4" w:rsidR="0061620F" w:rsidRDefault="0061620F" w:rsidP="0061620F">
      <w:pPr>
        <w:pStyle w:val="Parasts1"/>
        <w:spacing w:after="0"/>
        <w:jc w:val="both"/>
        <w:rPr>
          <w:rStyle w:val="Noklusjumarindkopasfonts1"/>
          <w:rFonts w:ascii="Times New Roman" w:hAnsi="Times New Roman"/>
          <w:color w:val="000000"/>
          <w:sz w:val="20"/>
          <w:szCs w:val="20"/>
        </w:rPr>
      </w:pPr>
      <w:r>
        <w:rPr>
          <w:rFonts w:ascii="Times New Roman" w:hAnsi="Times New Roman"/>
          <w:sz w:val="20"/>
          <w:szCs w:val="20"/>
        </w:rPr>
        <w:t>LMS ieskatā</w:t>
      </w:r>
      <w:r w:rsidRPr="0061620F">
        <w:rPr>
          <w:rFonts w:ascii="Times New Roman" w:hAnsi="Times New Roman"/>
          <w:sz w:val="20"/>
          <w:szCs w:val="20"/>
        </w:rPr>
        <w:t xml:space="preserve"> Valsts kontroles ziņojuma sadaļa par lūšu medībām</w:t>
      </w:r>
      <w:r>
        <w:rPr>
          <w:rFonts w:ascii="Times New Roman" w:hAnsi="Times New Roman"/>
          <w:sz w:val="20"/>
          <w:szCs w:val="20"/>
        </w:rPr>
        <w:t>,</w:t>
      </w:r>
      <w:r w:rsidRPr="0061620F">
        <w:rPr>
          <w:rFonts w:ascii="Times New Roman" w:hAnsi="Times New Roman"/>
          <w:sz w:val="20"/>
          <w:szCs w:val="20"/>
        </w:rPr>
        <w:t xml:space="preserve"> galvenokārt</w:t>
      </w:r>
      <w:r>
        <w:rPr>
          <w:rFonts w:ascii="Times New Roman" w:hAnsi="Times New Roman"/>
          <w:sz w:val="20"/>
          <w:szCs w:val="20"/>
        </w:rPr>
        <w:t>,</w:t>
      </w:r>
      <w:r w:rsidRPr="0061620F">
        <w:rPr>
          <w:rFonts w:ascii="Times New Roman" w:hAnsi="Times New Roman"/>
          <w:sz w:val="20"/>
          <w:szCs w:val="20"/>
        </w:rPr>
        <w:t xml:space="preserve"> tiek balstīta uz atšķirībām lūšu populācijas apjoma novērtēšanā. Tiek salīdzināti trīs skaitļi – Valsts meža dienesta populācijas novērtējums, eksperta vērtējums un LVMI “Silava” speciālā monitoringa dati. Valsts kontroles paziņojumā par revīziju, kā arī pašā revīzijas ziņojumā šo skaitļu salīdzinājums tiek pieminēts vairākas reizes: “</w:t>
      </w:r>
      <w:r w:rsidRPr="0061620F">
        <w:rPr>
          <w:rStyle w:val="Noklusjumarindkopasfonts1"/>
          <w:rFonts w:ascii="Times New Roman" w:hAnsi="Times New Roman"/>
          <w:i/>
          <w:iCs/>
          <w:color w:val="000000"/>
          <w:sz w:val="20"/>
          <w:szCs w:val="20"/>
        </w:rPr>
        <w:t>Tomēr statistika ir pārsteidzoša – piemēram, saskaņā ar VMD datiem Latvijā 2018.gadā pēc medību sezonas bija 1578 lūšu, saskaņā ar eksperta vērtējumu lūšu skaits Latvijā bija gandrīz trīs reizes mazāks (450–650), savukārt “Latvijas Valsts mežzinātnes institūta “Silava”” speciālā monitoringa dati uzrādīja pat astoņas reizes mazāku lūšu skaitu (190)</w:t>
      </w:r>
      <w:r>
        <w:rPr>
          <w:rStyle w:val="Noklusjumarindkopasfonts1"/>
          <w:rFonts w:ascii="Times New Roman" w:hAnsi="Times New Roman"/>
          <w:color w:val="000000"/>
          <w:sz w:val="20"/>
          <w:szCs w:val="20"/>
        </w:rPr>
        <w:t>”</w:t>
      </w:r>
      <w:r w:rsidRPr="0061620F">
        <w:rPr>
          <w:rStyle w:val="Noklusjumarindkopasfonts1"/>
          <w:rFonts w:ascii="Times New Roman" w:hAnsi="Times New Roman"/>
          <w:color w:val="000000"/>
          <w:sz w:val="20"/>
          <w:szCs w:val="20"/>
        </w:rPr>
        <w:t>.</w:t>
      </w:r>
    </w:p>
    <w:p w14:paraId="72358AFD" w14:textId="77777777" w:rsidR="0061620F" w:rsidRPr="0061620F" w:rsidRDefault="0061620F" w:rsidP="0061620F">
      <w:pPr>
        <w:pStyle w:val="Parasts1"/>
        <w:spacing w:after="0"/>
        <w:jc w:val="both"/>
        <w:rPr>
          <w:rFonts w:ascii="Times New Roman" w:hAnsi="Times New Roman"/>
          <w:sz w:val="20"/>
          <w:szCs w:val="20"/>
        </w:rPr>
      </w:pPr>
    </w:p>
    <w:p w14:paraId="0BD2A7FB" w14:textId="428F17FB" w:rsidR="0061620F" w:rsidRDefault="0061620F" w:rsidP="0061620F">
      <w:pPr>
        <w:pStyle w:val="Parasts1"/>
        <w:spacing w:after="0"/>
        <w:jc w:val="both"/>
        <w:rPr>
          <w:rFonts w:ascii="Times New Roman" w:hAnsi="Times New Roman"/>
          <w:sz w:val="20"/>
          <w:szCs w:val="20"/>
        </w:rPr>
      </w:pPr>
      <w:r w:rsidRPr="0061620F">
        <w:rPr>
          <w:rStyle w:val="Noklusjumarindkopasfonts1"/>
          <w:rFonts w:ascii="Times New Roman" w:hAnsi="Times New Roman"/>
          <w:color w:val="000000"/>
          <w:sz w:val="20"/>
          <w:szCs w:val="20"/>
        </w:rPr>
        <w:t>Vēlamies uzsvērt, ka VMD dati</w:t>
      </w:r>
      <w:r w:rsidRPr="0061620F">
        <w:rPr>
          <w:rFonts w:ascii="Times New Roman" w:hAnsi="Times New Roman"/>
          <w:sz w:val="20"/>
          <w:szCs w:val="20"/>
        </w:rPr>
        <w:t xml:space="preserve"> norāda lielāko populācijas apjomu gada griezumā jeb skaitu pirms medību sezonas nevis skaitu pēc medību sezonas. Savukārt Valsts kontroles revidenti no ekspertu vērtējuma atņēmuši limitu (nevis reāli nomedītos), tādējādi, teorētiski,  iegūstot populācijas lielumu pēc medību sezonas, kas tiek salīdzināts ar VMD datiem pirms sezonas. Turklāt šie VK revidentu aprēķini tiek nosaukti par eksperta vērtējumu. Tāpat tiek norādīti LVMI “Silava” speciālā monitoringa dati, kas </w:t>
      </w:r>
      <w:r w:rsidRPr="0061620F">
        <w:rPr>
          <w:rFonts w:ascii="Times New Roman" w:hAnsi="Times New Roman"/>
          <w:sz w:val="20"/>
          <w:szCs w:val="20"/>
          <w:u w:val="single"/>
        </w:rPr>
        <w:t>nav populācijas skaita vērtējums, bet gan ar skaita dinamikas rekonstrukcijas metodi iegūti aprēķini</w:t>
      </w:r>
      <w:r w:rsidRPr="0061620F">
        <w:rPr>
          <w:rFonts w:ascii="Times New Roman" w:hAnsi="Times New Roman"/>
          <w:sz w:val="20"/>
          <w:szCs w:val="20"/>
        </w:rPr>
        <w:t>. Šie aprēķini neatspoguļo populācijas reālo apjomu, bet gan parāda populācijas minimālo iespējamo apjomu, pieņemot, ka dzīvnieki gājuši bojā tikai medību rezultātā, bet cita veida mirstība ir 0. Šāda situācija dabā nav iespējama, līdz ar to, šie skaitļi nav salīdzināmi ar VMD datiem un revīzijas laikā LVMI “Silava” vadošais pētnieks Jānis Ozoliņš to ir norādījis VK revidentiem. Salīdzināt VMD datus ar Silavas populācijas apjoma rekonstrukcijas analīzi ir tas pats, kas salīdzināt ābolu ar banānu. Nav  nekāds brīnums, ka tie atšķiras. Uzskatām, ka VK revidenti vai nu, neskatoties uz skaidrojumiem, nav izpratuši lietas būtību jeb (un tas ir daudz sliktāk) ir apzināti manipulējuši ar datiem, lai sabiedrībai varētu parādīt iespējami lielu atšķirību un radītu iespaidu, ka datiem par lūšu populācijas apjomu nevar ticēt.</w:t>
      </w:r>
    </w:p>
    <w:p w14:paraId="0697CA3C" w14:textId="77777777" w:rsidR="0061620F" w:rsidRPr="0061620F" w:rsidRDefault="0061620F" w:rsidP="0061620F">
      <w:pPr>
        <w:pStyle w:val="Parasts1"/>
        <w:spacing w:after="0"/>
        <w:jc w:val="both"/>
        <w:rPr>
          <w:rFonts w:ascii="Times New Roman" w:hAnsi="Times New Roman"/>
          <w:sz w:val="20"/>
          <w:szCs w:val="20"/>
        </w:rPr>
      </w:pPr>
    </w:p>
    <w:p w14:paraId="2B82FF68" w14:textId="4B3C38CA" w:rsidR="0061620F" w:rsidRDefault="0061620F" w:rsidP="0061620F">
      <w:pPr>
        <w:pStyle w:val="Parasts1"/>
        <w:spacing w:after="0"/>
        <w:jc w:val="both"/>
        <w:rPr>
          <w:rFonts w:ascii="Times New Roman" w:hAnsi="Times New Roman"/>
          <w:sz w:val="20"/>
          <w:szCs w:val="20"/>
        </w:rPr>
      </w:pPr>
      <w:r w:rsidRPr="0061620F">
        <w:rPr>
          <w:rFonts w:ascii="Times New Roman" w:hAnsi="Times New Roman"/>
          <w:sz w:val="20"/>
          <w:szCs w:val="20"/>
        </w:rPr>
        <w:t xml:space="preserve">Medības var patikt vai nepatikt. Tā ir katras personas brīva izvēle, kura ir jārespektē. Tomēr auditoram, veicot savu darbu, jābūt neatkarīgam, tostarp no saviem uzskatiem un stereotipiem. Diemžēl šajā ziņojumā Valsts kontrolei nav izdevies atturēties no subjektīvā viedokļa paušanas. Piemēram, Valsts kontrole ziņojumā norāda: </w:t>
      </w:r>
      <w:r>
        <w:rPr>
          <w:rFonts w:ascii="Times New Roman" w:hAnsi="Times New Roman"/>
          <w:sz w:val="20"/>
          <w:szCs w:val="20"/>
        </w:rPr>
        <w:t>“</w:t>
      </w:r>
      <w:r w:rsidRPr="0061620F">
        <w:rPr>
          <w:rFonts w:ascii="Times New Roman" w:hAnsi="Times New Roman"/>
          <w:i/>
          <w:iCs/>
          <w:sz w:val="20"/>
          <w:szCs w:val="20"/>
        </w:rPr>
        <w:t>Rodas jautājums, vai, 21.gadsimta otrai desmitgadei noslēdzoties, neesam vēl tiktāl nobrieduši, lai</w:t>
      </w:r>
      <w:r w:rsidRPr="0061620F">
        <w:rPr>
          <w:i/>
          <w:iCs/>
        </w:rPr>
        <w:t xml:space="preserve"> </w:t>
      </w:r>
      <w:r w:rsidRPr="0061620F">
        <w:rPr>
          <w:rFonts w:ascii="Times New Roman" w:hAnsi="Times New Roman"/>
          <w:i/>
          <w:iCs/>
          <w:sz w:val="20"/>
          <w:szCs w:val="20"/>
        </w:rPr>
        <w:t>atteiktos no tādu īpaši aizsargājumu sugu kā lūsis trofeju medībām vispār?</w:t>
      </w:r>
      <w:r>
        <w:rPr>
          <w:rFonts w:ascii="Times New Roman" w:hAnsi="Times New Roman"/>
          <w:sz w:val="20"/>
          <w:szCs w:val="20"/>
        </w:rPr>
        <w:t xml:space="preserve">” Vai arī: </w:t>
      </w:r>
      <w:r w:rsidRPr="0061620F">
        <w:rPr>
          <w:rFonts w:ascii="Times New Roman" w:hAnsi="Times New Roman"/>
          <w:sz w:val="20"/>
          <w:szCs w:val="20"/>
        </w:rPr>
        <w:t>“</w:t>
      </w:r>
      <w:r w:rsidRPr="0061620F">
        <w:rPr>
          <w:rFonts w:ascii="Times New Roman" w:hAnsi="Times New Roman"/>
          <w:i/>
          <w:iCs/>
          <w:sz w:val="20"/>
          <w:szCs w:val="20"/>
        </w:rPr>
        <w:t>Nenoliedzam medību būtisko nozīmi postījumu novēršanā, bet, vai tomēr mūsdienās dzīvnieku nogalināšanai nevajadzētu būt pēdējam risinājumam, kad pārējie preventīvie pasākumi veikti</w:t>
      </w:r>
      <w:r w:rsidRPr="0061620F">
        <w:rPr>
          <w:rFonts w:ascii="Times New Roman" w:hAnsi="Times New Roman"/>
          <w:sz w:val="20"/>
          <w:szCs w:val="20"/>
        </w:rPr>
        <w:t xml:space="preserve">?”. Pirmkārt mednieki medī, nevis nogalina. Medības ir Latvijā un lielākajā daļā pasaules likumīgi atļauta nodarbe, kuras uzdevums nav tikai un vienīgi </w:t>
      </w:r>
      <w:r w:rsidRPr="0061620F">
        <w:rPr>
          <w:rFonts w:ascii="Times New Roman" w:hAnsi="Times New Roman"/>
          <w:sz w:val="20"/>
          <w:szCs w:val="20"/>
        </w:rPr>
        <w:lastRenderedPageBreak/>
        <w:t>dzīvnieku skaita regulēšana vai postījumu novēršana.</w:t>
      </w:r>
      <w:r w:rsidR="00181989">
        <w:rPr>
          <w:rFonts w:ascii="Times New Roman" w:hAnsi="Times New Roman"/>
          <w:sz w:val="20"/>
          <w:szCs w:val="20"/>
        </w:rPr>
        <w:t xml:space="preserve"> Turklāt, būtu korekti norādīt, ka saskaņā ar starptautisko organizāciju datiem Eirāzijas lūsim ir statuss “</w:t>
      </w:r>
      <w:r w:rsidR="00181989">
        <w:rPr>
          <w:rFonts w:ascii="Times New Roman" w:hAnsi="Times New Roman"/>
          <w:i/>
          <w:iCs/>
          <w:sz w:val="20"/>
          <w:szCs w:val="20"/>
        </w:rPr>
        <w:t>least concern</w:t>
      </w:r>
      <w:r w:rsidR="00181989">
        <w:rPr>
          <w:rFonts w:ascii="Times New Roman" w:hAnsi="Times New Roman"/>
          <w:sz w:val="20"/>
          <w:szCs w:val="20"/>
        </w:rPr>
        <w:t xml:space="preserve">”, </w:t>
      </w:r>
      <w:r w:rsidR="00C92513">
        <w:rPr>
          <w:rFonts w:ascii="Times New Roman" w:hAnsi="Times New Roman"/>
          <w:sz w:val="20"/>
          <w:szCs w:val="20"/>
        </w:rPr>
        <w:t>respektīvi</w:t>
      </w:r>
      <w:r w:rsidR="00181989">
        <w:rPr>
          <w:rFonts w:ascii="Times New Roman" w:hAnsi="Times New Roman"/>
          <w:sz w:val="20"/>
          <w:szCs w:val="20"/>
        </w:rPr>
        <w:t xml:space="preserve"> lūsis nav apdraudēts, tā populācija ir stabila. </w:t>
      </w:r>
      <w:r w:rsidRPr="0061620F">
        <w:rPr>
          <w:rFonts w:ascii="Times New Roman" w:hAnsi="Times New Roman"/>
          <w:sz w:val="20"/>
          <w:szCs w:val="20"/>
        </w:rPr>
        <w:t>Valsts kontroles ziņojumā vajadzētu izvairīties no filozofiskas dabas pārdomām par to vajag vai nevajag un, kas ir un, kas nav vajadzīgs mūsdienu sabiedrībā.</w:t>
      </w:r>
      <w:r>
        <w:rPr>
          <w:rFonts w:ascii="Times New Roman" w:hAnsi="Times New Roman"/>
          <w:sz w:val="20"/>
          <w:szCs w:val="20"/>
        </w:rPr>
        <w:t xml:space="preserve"> It īpaši, ņemot vērā to, ka saskaņā ar pētījumu datiem lielākā daļa sabiedrības atbalsta medības.</w:t>
      </w:r>
      <w:r w:rsidRPr="0061620F">
        <w:rPr>
          <w:rFonts w:ascii="Times New Roman" w:hAnsi="Times New Roman"/>
          <w:sz w:val="20"/>
          <w:szCs w:val="20"/>
        </w:rPr>
        <w:t xml:space="preserve"> Pretējā gadījumā, lasot ziņojumu, nepamet sajūta, ka tajā izteiktie apgalvojumi lielā mērā ir emociju vadīti. Tajā pat laikā Valsts kontroles ziņojumā nevienā vietā netiek pieminēts, ka Medību saimniecības attīstības fondam paredzētie līdzekļi nu jau 10 gadus fondā nenonāk. Medību likums nosaka kādi līdzekļi veido fondu un, kādiem mērķiem tos drīkst izmantot. Cita starpā MSAF līdzekļi izmantojami medījamo dzīvnieku populāciju monitoringam, zinātniskajai izpētei un papildus aizsardzībai. Kopš 2010. gada MSAF nav saņēmis aptuveni 3 miljonus eiro, kas tam paredzēti Medību likumā. Ja MSAF būtu nonākuši visi tam paredzētie līdzekļi, Latvija varētu atļauties tērēt medījamo dzīvnieku populāciju novērtēšanai krietni vairāk līdzekļus, ieviešot jaunākās zinātniski pamatotās metodes un, izmantojot mūsdienu tehnoloģijas. Uzskatām, ka šī jautājuma izvērtēšana pilnībā atbilstu Valsts kontroles kompetencei un likumā noteiktajiem uzdevumiem, kā arī varētu kalpot par pamatu finansējuma rašanai situācijas uzlabošanai un daudzu, tai skaitā VK ziņojumā minētu, nepilnību novēršanai.</w:t>
      </w:r>
    </w:p>
    <w:p w14:paraId="3A757ACF" w14:textId="77777777" w:rsidR="0061620F" w:rsidRDefault="0061620F" w:rsidP="0061620F">
      <w:pPr>
        <w:pStyle w:val="Parasts1"/>
        <w:spacing w:after="0"/>
        <w:jc w:val="both"/>
        <w:rPr>
          <w:rFonts w:ascii="Times New Roman" w:hAnsi="Times New Roman"/>
          <w:sz w:val="20"/>
          <w:szCs w:val="20"/>
        </w:rPr>
      </w:pPr>
    </w:p>
    <w:p w14:paraId="5B8D0D99" w14:textId="2BF8DEB4" w:rsidR="0061620F" w:rsidRDefault="0061620F" w:rsidP="0061620F">
      <w:pPr>
        <w:pStyle w:val="Parasts1"/>
        <w:spacing w:after="0"/>
        <w:jc w:val="both"/>
        <w:rPr>
          <w:rFonts w:ascii="Times New Roman" w:hAnsi="Times New Roman"/>
          <w:sz w:val="20"/>
          <w:szCs w:val="20"/>
        </w:rPr>
      </w:pPr>
      <w:r w:rsidRPr="0061620F">
        <w:rPr>
          <w:rFonts w:ascii="Times New Roman" w:hAnsi="Times New Roman"/>
          <w:sz w:val="20"/>
          <w:szCs w:val="20"/>
        </w:rPr>
        <w:t xml:space="preserve">Latvijas Mednieku savienība </w:t>
      </w:r>
      <w:r w:rsidR="00C92513">
        <w:rPr>
          <w:rFonts w:ascii="Times New Roman" w:hAnsi="Times New Roman"/>
          <w:sz w:val="20"/>
          <w:szCs w:val="20"/>
        </w:rPr>
        <w:t>lielā</w:t>
      </w:r>
      <w:r w:rsidRPr="0061620F">
        <w:rPr>
          <w:rFonts w:ascii="Times New Roman" w:hAnsi="Times New Roman"/>
          <w:sz w:val="20"/>
          <w:szCs w:val="20"/>
        </w:rPr>
        <w:t xml:space="preserve"> mērā piekrīt Valsts kontroles ziņojuma sadaļām par pārnadžu populāciju apsaimniekošanu un medību uzraudzību. Vienlaikus vēlamies norādīt, ka faktiski visas revīzijas ziņojumā minētās problēmas nozares darba grupā ir identificētas jau vairākus gadus atpakaļ. Pie to risinājuma tiek strādāts, gan panākot VMD limitu noteikšanas kārtības maiņu, gan arī, sagatavojot projekta pieteikumu, un, piesaistot ES fondu līdzfinansējumu interneta rīka jeb mobilās aplikācijas izstrādei, kas paredzēta datu ievākšanai par medījamo dzīvnieku populācijām, dzīvnieku nodarītajiem postījumiem un medību rezultātiem.  Latvijas Mednieku savienība cerēja sagaidīt, ka VK ziņojumā būs rekomendācijas kur rast līdzekļus šo problēmu risināšanai</w:t>
      </w:r>
      <w:r w:rsidR="00C54763">
        <w:rPr>
          <w:rFonts w:ascii="Times New Roman" w:hAnsi="Times New Roman"/>
          <w:sz w:val="20"/>
          <w:szCs w:val="20"/>
        </w:rPr>
        <w:t xml:space="preserve"> (piem. nodrošinot MSAF līdzekļu izmantošanu atbilstoši likumam)</w:t>
      </w:r>
      <w:r w:rsidRPr="0061620F">
        <w:rPr>
          <w:rFonts w:ascii="Times New Roman" w:hAnsi="Times New Roman"/>
          <w:sz w:val="20"/>
          <w:szCs w:val="20"/>
        </w:rPr>
        <w:t xml:space="preserve">, bet šādus ieteikumus diemžēl nesagaidījām. </w:t>
      </w:r>
    </w:p>
    <w:p w14:paraId="55706F6E" w14:textId="77777777" w:rsidR="002B397D" w:rsidRDefault="002B397D" w:rsidP="002B397D">
      <w:pPr>
        <w:pStyle w:val="Parasts1"/>
        <w:spacing w:after="0"/>
        <w:jc w:val="both"/>
        <w:rPr>
          <w:rFonts w:ascii="Times New Roman" w:hAnsi="Times New Roman"/>
          <w:sz w:val="20"/>
          <w:szCs w:val="20"/>
        </w:rPr>
      </w:pPr>
    </w:p>
    <w:p w14:paraId="556FA7E6" w14:textId="38D099C7" w:rsidR="002B397D" w:rsidRPr="0061620F" w:rsidRDefault="002B397D" w:rsidP="002B397D">
      <w:pPr>
        <w:pStyle w:val="Parasts1"/>
        <w:spacing w:after="0"/>
        <w:jc w:val="both"/>
        <w:rPr>
          <w:rFonts w:ascii="Times New Roman" w:hAnsi="Times New Roman"/>
          <w:sz w:val="20"/>
          <w:szCs w:val="20"/>
        </w:rPr>
      </w:pPr>
      <w:r w:rsidRPr="0061620F">
        <w:rPr>
          <w:rFonts w:ascii="Times New Roman" w:hAnsi="Times New Roman"/>
          <w:sz w:val="20"/>
          <w:szCs w:val="20"/>
        </w:rPr>
        <w:t>Kā jau esam minējuši iepriekš, Valsts kontroles ziņojumā ir samērā daudz datu interpretācijas. Diemžēl, visas šīs interpretācijas tendenciozi ir par sliktu medniekiem un medībām</w:t>
      </w:r>
      <w:r>
        <w:rPr>
          <w:rFonts w:ascii="Times New Roman" w:hAnsi="Times New Roman"/>
          <w:sz w:val="20"/>
          <w:szCs w:val="20"/>
        </w:rPr>
        <w:t xml:space="preserve"> un ir pretrunā ar zinātniskajām metodēm. </w:t>
      </w:r>
      <w:r w:rsidRPr="0061620F">
        <w:rPr>
          <w:rFonts w:ascii="Times New Roman" w:hAnsi="Times New Roman"/>
          <w:sz w:val="20"/>
          <w:szCs w:val="20"/>
        </w:rPr>
        <w:t xml:space="preserve"> Mums neizdevās atrast nevienu vietu, kur dati būtu interpretēti medībām par labu. Šis liek mums domāt, ka VK revidentiem nav izdevies revīzijā </w:t>
      </w:r>
      <w:r w:rsidR="00C92513">
        <w:rPr>
          <w:rFonts w:ascii="Times New Roman" w:hAnsi="Times New Roman"/>
          <w:sz w:val="20"/>
          <w:szCs w:val="20"/>
        </w:rPr>
        <w:t xml:space="preserve">pilnībā </w:t>
      </w:r>
      <w:r w:rsidRPr="0061620F">
        <w:rPr>
          <w:rFonts w:ascii="Times New Roman" w:hAnsi="Times New Roman"/>
          <w:sz w:val="20"/>
          <w:szCs w:val="20"/>
        </w:rPr>
        <w:t>atturēties no subjektīvisma un personīgā viedokļa paušanas.</w:t>
      </w:r>
    </w:p>
    <w:p w14:paraId="004D4EA0" w14:textId="77777777" w:rsidR="009E5E83" w:rsidRDefault="009E5E83" w:rsidP="0061620F">
      <w:pPr>
        <w:pStyle w:val="Parasts1"/>
        <w:spacing w:after="0"/>
        <w:jc w:val="both"/>
        <w:rPr>
          <w:rFonts w:ascii="Times New Roman" w:hAnsi="Times New Roman"/>
          <w:sz w:val="20"/>
          <w:szCs w:val="20"/>
        </w:rPr>
      </w:pPr>
    </w:p>
    <w:p w14:paraId="6872CAB1" w14:textId="35A82D0D" w:rsidR="002B397D" w:rsidRDefault="002B397D" w:rsidP="0061620F">
      <w:pPr>
        <w:pStyle w:val="Parasts1"/>
        <w:spacing w:after="0"/>
        <w:jc w:val="both"/>
        <w:rPr>
          <w:rFonts w:ascii="Times New Roman" w:hAnsi="Times New Roman"/>
          <w:sz w:val="20"/>
          <w:szCs w:val="20"/>
        </w:rPr>
      </w:pPr>
      <w:r>
        <w:rPr>
          <w:rFonts w:ascii="Times New Roman" w:hAnsi="Times New Roman"/>
          <w:sz w:val="20"/>
          <w:szCs w:val="20"/>
        </w:rPr>
        <w:t>LMS</w:t>
      </w:r>
      <w:r w:rsidR="009E5E83">
        <w:rPr>
          <w:rFonts w:ascii="Times New Roman" w:hAnsi="Times New Roman"/>
          <w:sz w:val="20"/>
          <w:szCs w:val="20"/>
        </w:rPr>
        <w:t xml:space="preserve"> adresētā vēstulē VK</w:t>
      </w:r>
      <w:r>
        <w:rPr>
          <w:rFonts w:ascii="Times New Roman" w:hAnsi="Times New Roman"/>
          <w:sz w:val="20"/>
          <w:szCs w:val="20"/>
        </w:rPr>
        <w:t xml:space="preserve"> norāda, ka objektīvās trešās puses viedoklis ir svarīgs</w:t>
      </w:r>
      <w:r w:rsidR="009E5E83">
        <w:rPr>
          <w:rFonts w:ascii="Times New Roman" w:hAnsi="Times New Roman"/>
          <w:sz w:val="20"/>
          <w:szCs w:val="20"/>
        </w:rPr>
        <w:t xml:space="preserve"> VK</w:t>
      </w:r>
      <w:r>
        <w:rPr>
          <w:rFonts w:ascii="Times New Roman" w:hAnsi="Times New Roman"/>
          <w:sz w:val="20"/>
          <w:szCs w:val="20"/>
        </w:rPr>
        <w:t>. Tajā pat laikā</w:t>
      </w:r>
      <w:r w:rsidR="009E5E83">
        <w:rPr>
          <w:rFonts w:ascii="Times New Roman" w:hAnsi="Times New Roman"/>
          <w:sz w:val="20"/>
          <w:szCs w:val="20"/>
        </w:rPr>
        <w:t xml:space="preserve">, </w:t>
      </w:r>
      <w:r>
        <w:rPr>
          <w:rFonts w:ascii="Times New Roman" w:hAnsi="Times New Roman"/>
          <w:sz w:val="20"/>
          <w:szCs w:val="20"/>
        </w:rPr>
        <w:t>veicot revīziju</w:t>
      </w:r>
      <w:r w:rsidR="00C92513">
        <w:rPr>
          <w:rFonts w:ascii="Times New Roman" w:hAnsi="Times New Roman"/>
          <w:sz w:val="20"/>
          <w:szCs w:val="20"/>
        </w:rPr>
        <w:t>,</w:t>
      </w:r>
      <w:r>
        <w:rPr>
          <w:rFonts w:ascii="Times New Roman" w:hAnsi="Times New Roman"/>
          <w:sz w:val="20"/>
          <w:szCs w:val="20"/>
        </w:rPr>
        <w:t xml:space="preserve"> VK nav vērsusies ne pie vienas no lielākajām mednieku organizācijām Latvijā, bet atsaucas uz nenosauktiem mednieku klubiem. LMS nav saprotama tāda VK pieeja, kad par būtisku medību saimniecības jautājumu netiek noskaidrots profesionālo organizāciju viedoklis, bet tiek iesaistīti klubi, kas nepārstāv kaut cik ievērojamu mednieku sabiedrības daļu. Šis ir </w:t>
      </w:r>
      <w:r w:rsidR="009E5E83">
        <w:rPr>
          <w:rFonts w:ascii="Times New Roman" w:hAnsi="Times New Roman"/>
          <w:sz w:val="20"/>
          <w:szCs w:val="20"/>
        </w:rPr>
        <w:t xml:space="preserve">viens no </w:t>
      </w:r>
      <w:r>
        <w:rPr>
          <w:rFonts w:ascii="Times New Roman" w:hAnsi="Times New Roman"/>
          <w:sz w:val="20"/>
          <w:szCs w:val="20"/>
        </w:rPr>
        <w:t>piemēr</w:t>
      </w:r>
      <w:r w:rsidR="009E5E83">
        <w:rPr>
          <w:rFonts w:ascii="Times New Roman" w:hAnsi="Times New Roman"/>
          <w:sz w:val="20"/>
          <w:szCs w:val="20"/>
        </w:rPr>
        <w:t>iem</w:t>
      </w:r>
      <w:r>
        <w:rPr>
          <w:rFonts w:ascii="Times New Roman" w:hAnsi="Times New Roman"/>
          <w:sz w:val="20"/>
          <w:szCs w:val="20"/>
        </w:rPr>
        <w:t>, kad VK paustie uzskati neatbilst VK pieejai un rīcībai.</w:t>
      </w:r>
    </w:p>
    <w:p w14:paraId="06792FAD" w14:textId="7226BF76" w:rsidR="002B397D" w:rsidRDefault="002B397D" w:rsidP="0061620F">
      <w:pPr>
        <w:pStyle w:val="Parasts1"/>
        <w:spacing w:after="0"/>
        <w:jc w:val="both"/>
        <w:rPr>
          <w:rFonts w:ascii="Times New Roman" w:hAnsi="Times New Roman"/>
          <w:sz w:val="20"/>
          <w:szCs w:val="20"/>
        </w:rPr>
      </w:pPr>
    </w:p>
    <w:p w14:paraId="5B756F19" w14:textId="7C972129" w:rsidR="00FA342B" w:rsidRDefault="002B397D" w:rsidP="002B397D">
      <w:pPr>
        <w:pStyle w:val="Parasts1"/>
        <w:spacing w:after="0"/>
        <w:jc w:val="both"/>
        <w:rPr>
          <w:rFonts w:ascii="Times New Roman" w:hAnsi="Times New Roman"/>
          <w:sz w:val="20"/>
          <w:szCs w:val="20"/>
        </w:rPr>
      </w:pPr>
      <w:r>
        <w:rPr>
          <w:rFonts w:ascii="Times New Roman" w:hAnsi="Times New Roman"/>
          <w:sz w:val="20"/>
          <w:szCs w:val="20"/>
        </w:rPr>
        <w:t>Noslēgum</w:t>
      </w:r>
      <w:r w:rsidR="009E5E83">
        <w:rPr>
          <w:rFonts w:ascii="Times New Roman" w:hAnsi="Times New Roman"/>
          <w:sz w:val="20"/>
          <w:szCs w:val="20"/>
        </w:rPr>
        <w:t>ā</w:t>
      </w:r>
      <w:r>
        <w:rPr>
          <w:rFonts w:ascii="Times New Roman" w:hAnsi="Times New Roman"/>
          <w:sz w:val="20"/>
          <w:szCs w:val="20"/>
        </w:rPr>
        <w:t xml:space="preserve"> vēlamies vērst uzmanību uz citu būtisku apstākli par, kuru LMS vēlas saņemt rakstisku skaidrojumu no VK. Saskaņā ar Valsts kontroles likuma 64.panta pirmo daļu privātpersona ir tiesīga apstrīdēt lēmumu par revīzijas ziņojuma apstiprināšanu 15 dienu laikā no tā pieņemšanas dienas. Lēmums par </w:t>
      </w:r>
      <w:bookmarkStart w:id="0" w:name="_Hlk47697174"/>
      <w:r>
        <w:rPr>
          <w:rFonts w:ascii="Times New Roman" w:hAnsi="Times New Roman"/>
          <w:sz w:val="20"/>
          <w:szCs w:val="20"/>
        </w:rPr>
        <w:t>revīzijas ziņojuma “</w:t>
      </w:r>
      <w:r w:rsidRPr="002B397D">
        <w:rPr>
          <w:rFonts w:ascii="Times New Roman" w:hAnsi="Times New Roman"/>
          <w:sz w:val="20"/>
          <w:szCs w:val="20"/>
        </w:rPr>
        <w:t>Vai medījamās sugas</w:t>
      </w:r>
      <w:r>
        <w:rPr>
          <w:rFonts w:ascii="Times New Roman" w:hAnsi="Times New Roman"/>
          <w:sz w:val="20"/>
          <w:szCs w:val="20"/>
        </w:rPr>
        <w:t xml:space="preserve"> </w:t>
      </w:r>
      <w:r w:rsidRPr="002B397D">
        <w:rPr>
          <w:rFonts w:ascii="Times New Roman" w:hAnsi="Times New Roman"/>
          <w:sz w:val="20"/>
          <w:szCs w:val="20"/>
        </w:rPr>
        <w:t>apsaimniekojam tālredzīgi</w:t>
      </w:r>
      <w:r>
        <w:rPr>
          <w:rFonts w:ascii="Times New Roman" w:hAnsi="Times New Roman"/>
          <w:sz w:val="20"/>
          <w:szCs w:val="20"/>
        </w:rPr>
        <w:t>?”</w:t>
      </w:r>
      <w:bookmarkEnd w:id="0"/>
      <w:r>
        <w:rPr>
          <w:rFonts w:ascii="Times New Roman" w:hAnsi="Times New Roman"/>
          <w:sz w:val="20"/>
          <w:szCs w:val="20"/>
        </w:rPr>
        <w:t xml:space="preserve"> apstiprināšanu pēc LMS pieejamās informācijas pieņemts 2020. gada 19.jūnijā.</w:t>
      </w:r>
      <w:r w:rsidR="00FA342B">
        <w:rPr>
          <w:rFonts w:ascii="Times New Roman" w:hAnsi="Times New Roman"/>
          <w:sz w:val="20"/>
          <w:szCs w:val="20"/>
        </w:rPr>
        <w:t xml:space="preserve"> (Informācija saņemta sazinoties ar VK informatīvo tālruni, jo VK mājaslapā lēmuma pieņemšanas datums šīs vēstules sagatavošanas brīdī nebija pieejams). Savukārt, pats ziņojums ir publicēts 2020. gada 7.jūlijā, proti, pēc tam, kad ir notecējis likumā noteikta</w:t>
      </w:r>
      <w:r w:rsidR="009E5E83">
        <w:rPr>
          <w:rFonts w:ascii="Times New Roman" w:hAnsi="Times New Roman"/>
          <w:sz w:val="20"/>
          <w:szCs w:val="20"/>
        </w:rPr>
        <w:t>i</w:t>
      </w:r>
      <w:r w:rsidR="00FA342B">
        <w:rPr>
          <w:rFonts w:ascii="Times New Roman" w:hAnsi="Times New Roman"/>
          <w:sz w:val="20"/>
          <w:szCs w:val="20"/>
        </w:rPr>
        <w:t xml:space="preserve">s termiņš ziņojuma apstrīdēšanai. </w:t>
      </w:r>
      <w:r w:rsidR="009E5E83">
        <w:rPr>
          <w:rFonts w:ascii="Times New Roman" w:hAnsi="Times New Roman"/>
          <w:sz w:val="20"/>
          <w:szCs w:val="20"/>
        </w:rPr>
        <w:t>Acīmredzami, ka l</w:t>
      </w:r>
      <w:r w:rsidR="00FA342B">
        <w:rPr>
          <w:rFonts w:ascii="Times New Roman" w:hAnsi="Times New Roman"/>
          <w:sz w:val="20"/>
          <w:szCs w:val="20"/>
        </w:rPr>
        <w:t>ēmum</w:t>
      </w:r>
      <w:r w:rsidR="009E5E83">
        <w:rPr>
          <w:rFonts w:ascii="Times New Roman" w:hAnsi="Times New Roman"/>
          <w:sz w:val="20"/>
          <w:szCs w:val="20"/>
        </w:rPr>
        <w:t>u</w:t>
      </w:r>
      <w:r w:rsidR="00FA342B">
        <w:rPr>
          <w:rFonts w:ascii="Times New Roman" w:hAnsi="Times New Roman"/>
          <w:sz w:val="20"/>
          <w:szCs w:val="20"/>
        </w:rPr>
        <w:t xml:space="preserve"> nav iespējams apstrīdēt pirms persona ir iepazinusies ar pašu ziņojumu, līdz ar to VK ar savu rīcību liedz privātpersonām likumā noteiktās tiesības apstrīdēt lēmumu. VK savā darbības stratēģijā cita starpā norāda: “</w:t>
      </w:r>
      <w:r w:rsidR="00FA342B" w:rsidRPr="00FA342B">
        <w:rPr>
          <w:rFonts w:ascii="Times New Roman" w:hAnsi="Times New Roman"/>
          <w:i/>
          <w:iCs/>
          <w:sz w:val="20"/>
          <w:szCs w:val="20"/>
        </w:rPr>
        <w:t xml:space="preserve">Mēs pastāvīgi uzlabosim sava darba kvalitāti un efektivitāti, </w:t>
      </w:r>
      <w:r w:rsidR="00FA342B" w:rsidRPr="00FA342B">
        <w:rPr>
          <w:rFonts w:ascii="Times New Roman" w:hAnsi="Times New Roman"/>
          <w:i/>
          <w:iCs/>
          <w:sz w:val="20"/>
          <w:szCs w:val="20"/>
          <w:u w:val="single"/>
        </w:rPr>
        <w:t>būsim labas pārvaldības piemērs citām publiskā sektora institūcijām</w:t>
      </w:r>
      <w:r w:rsidR="00FA342B" w:rsidRPr="00FA342B">
        <w:rPr>
          <w:rFonts w:ascii="Times New Roman" w:hAnsi="Times New Roman"/>
          <w:i/>
          <w:iCs/>
          <w:sz w:val="20"/>
          <w:szCs w:val="20"/>
        </w:rPr>
        <w:t xml:space="preserve"> un ar profesionālu komandu kļūsim par vietēji un starptautiski atzītu publiskā sektora revīziju kompetences centru</w:t>
      </w:r>
      <w:r w:rsidR="00FA342B" w:rsidRPr="00FA342B">
        <w:rPr>
          <w:rFonts w:ascii="Times New Roman" w:hAnsi="Times New Roman"/>
          <w:sz w:val="20"/>
          <w:szCs w:val="20"/>
        </w:rPr>
        <w:t>.</w:t>
      </w:r>
      <w:r w:rsidR="00FA342B">
        <w:rPr>
          <w:rFonts w:ascii="Times New Roman" w:hAnsi="Times New Roman"/>
          <w:sz w:val="20"/>
          <w:szCs w:val="20"/>
        </w:rPr>
        <w:t>”</w:t>
      </w:r>
      <w:r w:rsidR="00FA342B">
        <w:rPr>
          <w:rStyle w:val="Vresatsauce"/>
          <w:rFonts w:ascii="Times New Roman" w:hAnsi="Times New Roman"/>
          <w:sz w:val="20"/>
          <w:szCs w:val="20"/>
        </w:rPr>
        <w:footnoteReference w:id="1"/>
      </w:r>
    </w:p>
    <w:p w14:paraId="3911385D" w14:textId="6445E1AE" w:rsidR="00FA342B" w:rsidRDefault="00FA342B" w:rsidP="002B397D">
      <w:pPr>
        <w:pStyle w:val="Parasts1"/>
        <w:spacing w:after="0"/>
        <w:jc w:val="both"/>
        <w:rPr>
          <w:rFonts w:ascii="Times New Roman" w:hAnsi="Times New Roman"/>
          <w:sz w:val="20"/>
          <w:szCs w:val="20"/>
        </w:rPr>
      </w:pPr>
    </w:p>
    <w:p w14:paraId="67EFB3B7" w14:textId="0B37D06C" w:rsidR="00FA342B" w:rsidRDefault="00FA342B" w:rsidP="002B397D">
      <w:pPr>
        <w:pStyle w:val="Parasts1"/>
        <w:spacing w:after="0"/>
        <w:jc w:val="both"/>
        <w:rPr>
          <w:rFonts w:ascii="Times New Roman" w:hAnsi="Times New Roman"/>
          <w:sz w:val="20"/>
          <w:szCs w:val="20"/>
        </w:rPr>
      </w:pPr>
      <w:r>
        <w:rPr>
          <w:rFonts w:ascii="Times New Roman" w:hAnsi="Times New Roman"/>
          <w:sz w:val="20"/>
          <w:szCs w:val="20"/>
        </w:rPr>
        <w:lastRenderedPageBreak/>
        <w:t>LMS māc šaubas vai apstrīdēšanas tiesību liegšana privātpersonai ir “</w:t>
      </w:r>
      <w:r w:rsidRPr="009E5E83">
        <w:rPr>
          <w:rFonts w:ascii="Times New Roman" w:hAnsi="Times New Roman"/>
          <w:i/>
          <w:iCs/>
          <w:sz w:val="20"/>
          <w:szCs w:val="20"/>
        </w:rPr>
        <w:t>labas pārvaldības piemērs citām publiskā sektorā institūcijām</w:t>
      </w:r>
      <w:r>
        <w:rPr>
          <w:rFonts w:ascii="Times New Roman" w:hAnsi="Times New Roman"/>
          <w:sz w:val="20"/>
          <w:szCs w:val="20"/>
        </w:rPr>
        <w:t xml:space="preserve">”. </w:t>
      </w:r>
      <w:r w:rsidR="009E5E83">
        <w:rPr>
          <w:rFonts w:ascii="Times New Roman" w:hAnsi="Times New Roman"/>
          <w:sz w:val="20"/>
          <w:szCs w:val="20"/>
        </w:rPr>
        <w:t xml:space="preserve">Tas arī nesakrīt ar Valsts kontroles postulātiem par caurspīdīgumu, atklātību un lēmumu izsekojamību. </w:t>
      </w:r>
    </w:p>
    <w:p w14:paraId="46A0AB61" w14:textId="1CDB909E" w:rsidR="00FA342B" w:rsidRDefault="00FA342B" w:rsidP="002B397D">
      <w:pPr>
        <w:pStyle w:val="Parasts1"/>
        <w:spacing w:after="0"/>
        <w:jc w:val="both"/>
        <w:rPr>
          <w:rFonts w:ascii="Times New Roman" w:hAnsi="Times New Roman"/>
          <w:sz w:val="20"/>
          <w:szCs w:val="20"/>
        </w:rPr>
      </w:pPr>
    </w:p>
    <w:p w14:paraId="2E47B1DA" w14:textId="090F2B47" w:rsidR="00FA342B" w:rsidRDefault="00FA342B" w:rsidP="002B397D">
      <w:pPr>
        <w:pStyle w:val="Parasts1"/>
        <w:spacing w:after="0"/>
        <w:jc w:val="both"/>
        <w:rPr>
          <w:rFonts w:ascii="Times New Roman" w:hAnsi="Times New Roman"/>
          <w:sz w:val="20"/>
          <w:szCs w:val="20"/>
        </w:rPr>
      </w:pPr>
      <w:r>
        <w:rPr>
          <w:rFonts w:ascii="Times New Roman" w:hAnsi="Times New Roman"/>
          <w:sz w:val="20"/>
          <w:szCs w:val="20"/>
        </w:rPr>
        <w:t xml:space="preserve">Ņemot vērā minēto, lūdzam sniegt skaidrojumu uz turpmāk minētajiem jautājumiem: </w:t>
      </w:r>
    </w:p>
    <w:p w14:paraId="783D9051" w14:textId="7FACEFDE" w:rsidR="00FA342B" w:rsidRDefault="00FA342B" w:rsidP="00FA342B">
      <w:pPr>
        <w:pStyle w:val="Parasts1"/>
        <w:numPr>
          <w:ilvl w:val="0"/>
          <w:numId w:val="5"/>
        </w:numPr>
        <w:spacing w:after="0"/>
        <w:jc w:val="both"/>
        <w:rPr>
          <w:rFonts w:ascii="Times New Roman" w:hAnsi="Times New Roman"/>
          <w:sz w:val="20"/>
          <w:szCs w:val="20"/>
        </w:rPr>
      </w:pPr>
      <w:r>
        <w:rPr>
          <w:rFonts w:ascii="Times New Roman" w:hAnsi="Times New Roman"/>
          <w:sz w:val="20"/>
          <w:szCs w:val="20"/>
        </w:rPr>
        <w:t xml:space="preserve">Kāpēc </w:t>
      </w:r>
      <w:r w:rsidR="009E5E83">
        <w:rPr>
          <w:rFonts w:ascii="Times New Roman" w:hAnsi="Times New Roman"/>
          <w:sz w:val="20"/>
          <w:szCs w:val="20"/>
        </w:rPr>
        <w:t xml:space="preserve">Valsts kontrole </w:t>
      </w:r>
      <w:r w:rsidR="009E5E83" w:rsidRPr="009E5E83">
        <w:rPr>
          <w:rFonts w:ascii="Times New Roman" w:hAnsi="Times New Roman"/>
          <w:sz w:val="20"/>
          <w:szCs w:val="20"/>
        </w:rPr>
        <w:t>revīzijas ziņojum</w:t>
      </w:r>
      <w:r w:rsidR="009E5E83">
        <w:rPr>
          <w:rFonts w:ascii="Times New Roman" w:hAnsi="Times New Roman"/>
          <w:sz w:val="20"/>
          <w:szCs w:val="20"/>
        </w:rPr>
        <w:t>u</w:t>
      </w:r>
      <w:r w:rsidR="009E5E83" w:rsidRPr="009E5E83">
        <w:rPr>
          <w:rFonts w:ascii="Times New Roman" w:hAnsi="Times New Roman"/>
          <w:sz w:val="20"/>
          <w:szCs w:val="20"/>
        </w:rPr>
        <w:t xml:space="preserve"> “Vai medījamās sugas apsaimniekojam tālredzīgi?”</w:t>
      </w:r>
      <w:r w:rsidR="009E5E83">
        <w:rPr>
          <w:rFonts w:ascii="Times New Roman" w:hAnsi="Times New Roman"/>
          <w:sz w:val="20"/>
          <w:szCs w:val="20"/>
        </w:rPr>
        <w:t xml:space="preserve"> publicē 18 dienas pēc lēmuma par šī ziņojuma apstiprināšanu pieņemšanas, ka</w:t>
      </w:r>
      <w:r w:rsidR="00C92513">
        <w:rPr>
          <w:rFonts w:ascii="Times New Roman" w:hAnsi="Times New Roman"/>
          <w:sz w:val="20"/>
          <w:szCs w:val="20"/>
        </w:rPr>
        <w:t>d</w:t>
      </w:r>
      <w:r w:rsidR="009E5E83">
        <w:rPr>
          <w:rFonts w:ascii="Times New Roman" w:hAnsi="Times New Roman"/>
          <w:sz w:val="20"/>
          <w:szCs w:val="20"/>
        </w:rPr>
        <w:t xml:space="preserve"> ir iztecējis Valsts kontroles likumā noteiktais termiņš lēmuma apstrīdēšanai?</w:t>
      </w:r>
    </w:p>
    <w:p w14:paraId="25FBE9D5" w14:textId="0B6548FF" w:rsidR="00FA342B" w:rsidRDefault="00FA342B" w:rsidP="00FA342B">
      <w:pPr>
        <w:pStyle w:val="Parasts1"/>
        <w:numPr>
          <w:ilvl w:val="0"/>
          <w:numId w:val="5"/>
        </w:numPr>
        <w:spacing w:after="0"/>
        <w:jc w:val="both"/>
        <w:rPr>
          <w:rFonts w:ascii="Times New Roman" w:hAnsi="Times New Roman"/>
          <w:sz w:val="20"/>
          <w:szCs w:val="20"/>
        </w:rPr>
      </w:pPr>
      <w:r>
        <w:rPr>
          <w:rFonts w:ascii="Times New Roman" w:hAnsi="Times New Roman"/>
          <w:sz w:val="20"/>
          <w:szCs w:val="20"/>
        </w:rPr>
        <w:t>Kā Valsts kontrole nodrošina Valsts kontroles likum</w:t>
      </w:r>
      <w:r w:rsidR="009E5E83">
        <w:rPr>
          <w:rFonts w:ascii="Times New Roman" w:hAnsi="Times New Roman"/>
          <w:sz w:val="20"/>
          <w:szCs w:val="20"/>
        </w:rPr>
        <w:t>a 64.panta pirmajā daļā minēto privātpersonu</w:t>
      </w:r>
      <w:r w:rsidR="00152F1A">
        <w:rPr>
          <w:rFonts w:ascii="Times New Roman" w:hAnsi="Times New Roman"/>
          <w:sz w:val="20"/>
          <w:szCs w:val="20"/>
        </w:rPr>
        <w:t xml:space="preserve"> tiesību</w:t>
      </w:r>
      <w:r w:rsidR="009E5E83">
        <w:rPr>
          <w:rFonts w:ascii="Times New Roman" w:hAnsi="Times New Roman"/>
          <w:sz w:val="20"/>
          <w:szCs w:val="20"/>
        </w:rPr>
        <w:t xml:space="preserve"> īstenošanu saistībā ar revīzijas ziņojumu </w:t>
      </w:r>
      <w:r w:rsidR="009E5E83" w:rsidRPr="009E5E83">
        <w:rPr>
          <w:rFonts w:ascii="Times New Roman" w:hAnsi="Times New Roman"/>
          <w:sz w:val="20"/>
          <w:szCs w:val="20"/>
        </w:rPr>
        <w:t>“Vai medījamās sugas apsaimniekojam tālredzīgi?”</w:t>
      </w:r>
    </w:p>
    <w:p w14:paraId="056D807F" w14:textId="565B1282" w:rsidR="009E5E83" w:rsidRDefault="009E5E83" w:rsidP="00FA342B">
      <w:pPr>
        <w:pStyle w:val="Parasts1"/>
        <w:numPr>
          <w:ilvl w:val="0"/>
          <w:numId w:val="5"/>
        </w:numPr>
        <w:spacing w:after="0"/>
        <w:jc w:val="both"/>
        <w:rPr>
          <w:rFonts w:ascii="Times New Roman" w:hAnsi="Times New Roman"/>
          <w:sz w:val="20"/>
          <w:szCs w:val="20"/>
        </w:rPr>
      </w:pPr>
      <w:r>
        <w:rPr>
          <w:rFonts w:ascii="Times New Roman" w:hAnsi="Times New Roman"/>
          <w:sz w:val="20"/>
          <w:szCs w:val="20"/>
        </w:rPr>
        <w:t xml:space="preserve">Vai Valsts kontroles darbības atbilst Valsts kontroles stratēģijā norādītajiem mērķiem? </w:t>
      </w:r>
    </w:p>
    <w:p w14:paraId="3E957407" w14:textId="06911879" w:rsidR="00FA342B" w:rsidRDefault="00FA342B" w:rsidP="002B397D">
      <w:pPr>
        <w:pStyle w:val="Parasts1"/>
        <w:spacing w:after="0"/>
        <w:jc w:val="both"/>
        <w:rPr>
          <w:rFonts w:ascii="Times New Roman" w:hAnsi="Times New Roman"/>
          <w:sz w:val="20"/>
          <w:szCs w:val="20"/>
        </w:rPr>
      </w:pPr>
    </w:p>
    <w:p w14:paraId="4616762A" w14:textId="331DDB2C" w:rsidR="002B397D" w:rsidRPr="0061620F" w:rsidRDefault="009E5E83" w:rsidP="0061620F">
      <w:pPr>
        <w:pStyle w:val="Parasts1"/>
        <w:spacing w:after="0"/>
        <w:jc w:val="both"/>
        <w:rPr>
          <w:rFonts w:ascii="Times New Roman" w:hAnsi="Times New Roman"/>
          <w:sz w:val="20"/>
          <w:szCs w:val="20"/>
        </w:rPr>
      </w:pPr>
      <w:r>
        <w:rPr>
          <w:rFonts w:ascii="Times New Roman" w:hAnsi="Times New Roman"/>
          <w:sz w:val="20"/>
          <w:szCs w:val="20"/>
        </w:rPr>
        <w:t xml:space="preserve">Būsim pateicīgi </w:t>
      </w:r>
      <w:r w:rsidR="00C92513">
        <w:rPr>
          <w:rFonts w:ascii="Times New Roman" w:hAnsi="Times New Roman"/>
          <w:sz w:val="20"/>
          <w:szCs w:val="20"/>
        </w:rPr>
        <w:t xml:space="preserve">par </w:t>
      </w:r>
      <w:r>
        <w:rPr>
          <w:rFonts w:ascii="Times New Roman" w:hAnsi="Times New Roman"/>
          <w:sz w:val="20"/>
          <w:szCs w:val="20"/>
        </w:rPr>
        <w:t>pamatotas atbildes sniegšanu normatīvajos aktos noteiktajā termiņā</w:t>
      </w:r>
      <w:r w:rsidR="00D16459">
        <w:rPr>
          <w:rFonts w:ascii="Times New Roman" w:hAnsi="Times New Roman"/>
          <w:sz w:val="20"/>
          <w:szCs w:val="20"/>
        </w:rPr>
        <w:t>.</w:t>
      </w:r>
    </w:p>
    <w:p w14:paraId="3B9B73EF" w14:textId="03FF76D2" w:rsidR="003F6049" w:rsidRPr="0061620F" w:rsidRDefault="003F6049" w:rsidP="0061620F">
      <w:pPr>
        <w:spacing w:after="0" w:line="276" w:lineRule="auto"/>
        <w:jc w:val="both"/>
        <w:rPr>
          <w:rFonts w:ascii="Times New Roman" w:hAnsi="Times New Roman" w:cs="Times New Roman"/>
          <w:sz w:val="20"/>
          <w:szCs w:val="20"/>
          <w:lang w:val="lv-LV"/>
        </w:rPr>
      </w:pPr>
    </w:p>
    <w:p w14:paraId="53D17E50" w14:textId="236A7357" w:rsidR="00CC0FD8" w:rsidRDefault="00CC0FD8" w:rsidP="0061620F">
      <w:pPr>
        <w:spacing w:after="0" w:line="276" w:lineRule="auto"/>
        <w:jc w:val="both"/>
        <w:rPr>
          <w:rFonts w:ascii="Times New Roman" w:hAnsi="Times New Roman" w:cs="Times New Roman"/>
          <w:sz w:val="20"/>
          <w:szCs w:val="20"/>
          <w:lang w:val="lv-LV"/>
        </w:rPr>
      </w:pPr>
      <w:r w:rsidRPr="0061620F">
        <w:rPr>
          <w:rFonts w:ascii="Times New Roman" w:hAnsi="Times New Roman" w:cs="Times New Roman"/>
          <w:sz w:val="20"/>
          <w:szCs w:val="20"/>
          <w:lang w:val="lv-LV"/>
        </w:rPr>
        <w:t xml:space="preserve">Gadījumā, ja Jums ir nepieciešama papildus informācija lūdzam sazināties ar Latvijas Mednieku savienības valdes priekšsēdētaju Jāni Baumani, e-pasts: </w:t>
      </w:r>
      <w:hyperlink r:id="rId7" w:history="1">
        <w:r w:rsidRPr="0061620F">
          <w:rPr>
            <w:rStyle w:val="Hipersaite"/>
            <w:rFonts w:ascii="Times New Roman" w:hAnsi="Times New Roman" w:cs="Times New Roman"/>
            <w:sz w:val="20"/>
            <w:szCs w:val="20"/>
            <w:lang w:val="lv-LV"/>
          </w:rPr>
          <w:t>janis.baumanis@lms.org.lv</w:t>
        </w:r>
      </w:hyperlink>
      <w:r w:rsidRPr="0061620F">
        <w:rPr>
          <w:rFonts w:ascii="Times New Roman" w:hAnsi="Times New Roman" w:cs="Times New Roman"/>
          <w:sz w:val="20"/>
          <w:szCs w:val="20"/>
          <w:lang w:val="lv-LV"/>
        </w:rPr>
        <w:t xml:space="preserve">, tālr. Nr.: +371 29134657. </w:t>
      </w:r>
    </w:p>
    <w:p w14:paraId="45D79038" w14:textId="79C49659" w:rsidR="0061620F" w:rsidRDefault="0061620F" w:rsidP="0061620F">
      <w:pPr>
        <w:spacing w:after="0" w:line="276" w:lineRule="auto"/>
        <w:jc w:val="both"/>
        <w:rPr>
          <w:rFonts w:ascii="Times New Roman" w:hAnsi="Times New Roman" w:cs="Times New Roman"/>
          <w:sz w:val="20"/>
          <w:szCs w:val="20"/>
          <w:lang w:val="lv-LV"/>
        </w:rPr>
      </w:pPr>
    </w:p>
    <w:p w14:paraId="5A86FE86" w14:textId="77777777" w:rsidR="0061620F" w:rsidRDefault="0061620F" w:rsidP="0061620F">
      <w:pPr>
        <w:pStyle w:val="Parasts1"/>
        <w:spacing w:after="0"/>
        <w:jc w:val="both"/>
        <w:rPr>
          <w:rFonts w:ascii="Times New Roman" w:hAnsi="Times New Roman"/>
          <w:sz w:val="20"/>
          <w:szCs w:val="20"/>
        </w:rPr>
      </w:pPr>
      <w:r w:rsidRPr="0061620F">
        <w:rPr>
          <w:rFonts w:ascii="Times New Roman" w:hAnsi="Times New Roman"/>
          <w:sz w:val="20"/>
          <w:szCs w:val="20"/>
        </w:rPr>
        <w:t xml:space="preserve">Pielikumā: </w:t>
      </w:r>
    </w:p>
    <w:p w14:paraId="022CF8F0" w14:textId="3E927D90" w:rsidR="0061620F" w:rsidRPr="0061620F" w:rsidRDefault="0061620F" w:rsidP="0061620F">
      <w:pPr>
        <w:pStyle w:val="Parasts1"/>
        <w:numPr>
          <w:ilvl w:val="0"/>
          <w:numId w:val="4"/>
        </w:numPr>
        <w:spacing w:after="0"/>
        <w:jc w:val="both"/>
        <w:rPr>
          <w:rFonts w:ascii="Times New Roman" w:hAnsi="Times New Roman"/>
          <w:sz w:val="20"/>
          <w:szCs w:val="20"/>
        </w:rPr>
      </w:pPr>
      <w:bookmarkStart w:id="1" w:name="_Hlk47697736"/>
      <w:r>
        <w:rPr>
          <w:rFonts w:ascii="Times New Roman" w:hAnsi="Times New Roman"/>
          <w:sz w:val="20"/>
          <w:szCs w:val="20"/>
        </w:rPr>
        <w:t xml:space="preserve">Pārskats par </w:t>
      </w:r>
      <w:r w:rsidRPr="0061620F">
        <w:rPr>
          <w:rFonts w:ascii="Times New Roman" w:hAnsi="Times New Roman"/>
          <w:sz w:val="20"/>
          <w:szCs w:val="20"/>
        </w:rPr>
        <w:t>Valsts kontroles revīzijas ziņojumā konstatētajām nepilnībām.</w:t>
      </w:r>
    </w:p>
    <w:bookmarkEnd w:id="1"/>
    <w:p w14:paraId="1256C07E" w14:textId="77777777" w:rsidR="0061620F" w:rsidRPr="0061620F" w:rsidRDefault="0061620F" w:rsidP="0061620F">
      <w:pPr>
        <w:pStyle w:val="Parasts1"/>
        <w:spacing w:after="0"/>
        <w:jc w:val="both"/>
        <w:rPr>
          <w:rFonts w:ascii="Times New Roman" w:hAnsi="Times New Roman"/>
          <w:sz w:val="20"/>
          <w:szCs w:val="20"/>
        </w:rPr>
      </w:pPr>
      <w:r w:rsidRPr="0061620F">
        <w:rPr>
          <w:rFonts w:ascii="Times New Roman" w:hAnsi="Times New Roman"/>
          <w:sz w:val="20"/>
          <w:szCs w:val="20"/>
        </w:rPr>
        <w:tab/>
      </w:r>
    </w:p>
    <w:p w14:paraId="05C8C4A7" w14:textId="77777777" w:rsidR="0061620F" w:rsidRPr="0061620F" w:rsidRDefault="0061620F" w:rsidP="0061620F">
      <w:pPr>
        <w:spacing w:after="0" w:line="276" w:lineRule="auto"/>
        <w:jc w:val="both"/>
        <w:rPr>
          <w:rFonts w:ascii="Times New Roman" w:hAnsi="Times New Roman" w:cs="Times New Roman"/>
          <w:sz w:val="20"/>
          <w:szCs w:val="20"/>
          <w:lang w:val="lv-LV"/>
        </w:rPr>
      </w:pPr>
    </w:p>
    <w:p w14:paraId="7B79D97F" w14:textId="77777777" w:rsidR="00CC0FD8" w:rsidRPr="0061620F" w:rsidRDefault="00CC0FD8" w:rsidP="0061620F">
      <w:pPr>
        <w:spacing w:after="0" w:line="276" w:lineRule="auto"/>
        <w:jc w:val="both"/>
        <w:rPr>
          <w:rFonts w:ascii="Times New Roman" w:hAnsi="Times New Roman" w:cs="Times New Roman"/>
          <w:sz w:val="20"/>
          <w:szCs w:val="20"/>
          <w:lang w:val="lv-LV"/>
        </w:rPr>
      </w:pPr>
    </w:p>
    <w:p w14:paraId="0C99E150" w14:textId="77777777" w:rsidR="00CC0FD8" w:rsidRPr="0061620F" w:rsidRDefault="00CC0FD8" w:rsidP="0061620F">
      <w:pPr>
        <w:spacing w:after="0" w:line="276" w:lineRule="auto"/>
        <w:jc w:val="both"/>
        <w:rPr>
          <w:rFonts w:ascii="Times New Roman" w:hAnsi="Times New Roman" w:cs="Times New Roman"/>
          <w:sz w:val="20"/>
          <w:szCs w:val="20"/>
          <w:lang w:val="lv-LV"/>
        </w:rPr>
      </w:pPr>
      <w:r w:rsidRPr="0061620F">
        <w:rPr>
          <w:rFonts w:ascii="Times New Roman" w:hAnsi="Times New Roman" w:cs="Times New Roman"/>
          <w:sz w:val="20"/>
          <w:szCs w:val="20"/>
          <w:lang w:val="lv-LV"/>
        </w:rPr>
        <w:t xml:space="preserve">Ar cieņu,  </w:t>
      </w:r>
    </w:p>
    <w:p w14:paraId="7B9C210B" w14:textId="64D7AFA1" w:rsidR="00CC0FD8" w:rsidRPr="0061620F" w:rsidRDefault="00CC0FD8" w:rsidP="0061620F">
      <w:pPr>
        <w:spacing w:after="0" w:line="276" w:lineRule="auto"/>
        <w:jc w:val="both"/>
        <w:rPr>
          <w:rFonts w:ascii="Times New Roman" w:hAnsi="Times New Roman" w:cs="Times New Roman"/>
          <w:sz w:val="20"/>
          <w:szCs w:val="20"/>
          <w:lang w:val="lv-LV"/>
        </w:rPr>
      </w:pPr>
    </w:p>
    <w:p w14:paraId="2FAC9A5C" w14:textId="77777777" w:rsidR="00CC0FD8" w:rsidRPr="0061620F" w:rsidRDefault="00CC0FD8" w:rsidP="0061620F">
      <w:pPr>
        <w:spacing w:after="0" w:line="276" w:lineRule="auto"/>
        <w:jc w:val="both"/>
        <w:rPr>
          <w:rFonts w:ascii="Times New Roman" w:hAnsi="Times New Roman" w:cs="Times New Roman"/>
          <w:b/>
          <w:bCs/>
          <w:sz w:val="20"/>
          <w:szCs w:val="20"/>
          <w:lang w:val="lv-LV"/>
        </w:rPr>
      </w:pPr>
      <w:r w:rsidRPr="0061620F">
        <w:rPr>
          <w:rFonts w:ascii="Times New Roman" w:hAnsi="Times New Roman" w:cs="Times New Roman"/>
          <w:b/>
          <w:bCs/>
          <w:sz w:val="20"/>
          <w:szCs w:val="20"/>
          <w:lang w:val="lv-LV"/>
        </w:rPr>
        <w:t>Jānis Baumanis</w:t>
      </w:r>
    </w:p>
    <w:p w14:paraId="1E4CE510" w14:textId="77777777" w:rsidR="0029305A" w:rsidRPr="0061620F" w:rsidRDefault="00CC0FD8" w:rsidP="0061620F">
      <w:pPr>
        <w:spacing w:after="0" w:line="276" w:lineRule="auto"/>
        <w:jc w:val="both"/>
        <w:rPr>
          <w:rFonts w:ascii="Times New Roman" w:hAnsi="Times New Roman" w:cs="Times New Roman"/>
          <w:sz w:val="20"/>
          <w:szCs w:val="20"/>
          <w:lang w:val="lv-LV"/>
        </w:rPr>
      </w:pPr>
      <w:r w:rsidRPr="0061620F">
        <w:rPr>
          <w:rFonts w:ascii="Times New Roman" w:hAnsi="Times New Roman" w:cs="Times New Roman"/>
          <w:sz w:val="20"/>
          <w:szCs w:val="20"/>
          <w:lang w:val="lv-LV"/>
        </w:rPr>
        <w:t>Latvijas Mednieku savienība</w:t>
      </w:r>
    </w:p>
    <w:p w14:paraId="65B2822B" w14:textId="63A109C2" w:rsidR="0029305A" w:rsidRDefault="00CC0FD8" w:rsidP="0061620F">
      <w:pPr>
        <w:spacing w:after="0" w:line="276" w:lineRule="auto"/>
        <w:jc w:val="both"/>
        <w:rPr>
          <w:rFonts w:ascii="Times New Roman" w:hAnsi="Times New Roman" w:cs="Times New Roman"/>
          <w:sz w:val="20"/>
          <w:szCs w:val="20"/>
          <w:lang w:val="lv-LV"/>
        </w:rPr>
      </w:pPr>
      <w:r w:rsidRPr="0061620F">
        <w:rPr>
          <w:rFonts w:ascii="Times New Roman" w:hAnsi="Times New Roman" w:cs="Times New Roman"/>
          <w:sz w:val="20"/>
          <w:szCs w:val="20"/>
          <w:lang w:val="lv-LV"/>
        </w:rPr>
        <w:t>Valdes priekšsēdētājs</w:t>
      </w:r>
    </w:p>
    <w:p w14:paraId="3400386F" w14:textId="77777777" w:rsidR="009E3726" w:rsidRPr="0061620F" w:rsidRDefault="009E3726" w:rsidP="0061620F">
      <w:pPr>
        <w:spacing w:after="0" w:line="276" w:lineRule="auto"/>
        <w:jc w:val="both"/>
        <w:rPr>
          <w:rFonts w:ascii="Times New Roman" w:hAnsi="Times New Roman" w:cs="Times New Roman"/>
          <w:sz w:val="20"/>
          <w:szCs w:val="20"/>
          <w:lang w:val="lv-LV"/>
        </w:rPr>
      </w:pPr>
    </w:p>
    <w:p w14:paraId="78E3D4B1" w14:textId="77777777" w:rsidR="0029305A" w:rsidRPr="0061620F" w:rsidRDefault="0029305A" w:rsidP="0061620F">
      <w:pPr>
        <w:spacing w:after="0" w:line="276" w:lineRule="auto"/>
        <w:jc w:val="both"/>
        <w:rPr>
          <w:rFonts w:ascii="Times New Roman" w:hAnsi="Times New Roman" w:cs="Times New Roman"/>
          <w:sz w:val="20"/>
          <w:szCs w:val="20"/>
          <w:lang w:val="lv-LV"/>
        </w:rPr>
      </w:pPr>
    </w:p>
    <w:p w14:paraId="075B7FEF" w14:textId="7AEF0A17" w:rsidR="00091C17" w:rsidRPr="0061620F" w:rsidRDefault="00091C17" w:rsidP="00C54763">
      <w:pPr>
        <w:spacing w:after="0" w:line="276" w:lineRule="auto"/>
        <w:jc w:val="center"/>
        <w:rPr>
          <w:rFonts w:ascii="Times New Roman" w:hAnsi="Times New Roman" w:cs="Times New Roman"/>
          <w:sz w:val="20"/>
          <w:szCs w:val="20"/>
          <w:lang w:val="lv-LV"/>
        </w:rPr>
      </w:pPr>
      <w:r w:rsidRPr="0061620F">
        <w:rPr>
          <w:rFonts w:ascii="Times New Roman" w:hAnsi="Times New Roman" w:cs="Times New Roman"/>
          <w:sz w:val="20"/>
          <w:szCs w:val="20"/>
          <w:lang w:val="lv-LV"/>
        </w:rPr>
        <w:t>ŠIS DOKUMENTS IR PARAKSTĪTS AR DROŠU ELEKTRONISKO PARAKSTU UN SATUR LAIKA ZĪMOGU.</w:t>
      </w:r>
    </w:p>
    <w:sectPr w:rsidR="00091C17" w:rsidRPr="0061620F" w:rsidSect="0029305A">
      <w:footerReference w:type="default" r:id="rId8"/>
      <w:headerReference w:type="first" r:id="rId9"/>
      <w:footerReference w:type="first" r:id="rId10"/>
      <w:pgSz w:w="12240" w:h="15840"/>
      <w:pgMar w:top="1440" w:right="900" w:bottom="2127"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8EE1B" w14:textId="77777777" w:rsidR="00FD640D" w:rsidRDefault="00FD640D" w:rsidP="00CC0FD8">
      <w:pPr>
        <w:spacing w:after="0" w:line="240" w:lineRule="auto"/>
      </w:pPr>
      <w:r>
        <w:separator/>
      </w:r>
    </w:p>
  </w:endnote>
  <w:endnote w:type="continuationSeparator" w:id="0">
    <w:p w14:paraId="12A3D16C" w14:textId="77777777" w:rsidR="00FD640D" w:rsidRDefault="00FD640D" w:rsidP="00CC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Palatino Linotype">
    <w:panose1 w:val="02040502050505030304"/>
    <w:charset w:val="BA"/>
    <w:family w:val="roman"/>
    <w:pitch w:val="variable"/>
    <w:sig w:usb0="E0000287" w:usb1="40000013"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8100" w14:textId="13615CBC" w:rsidR="00CC0FD8" w:rsidRPr="00CC0FD8" w:rsidRDefault="00CC0FD8" w:rsidP="00CC0FD8">
    <w:pPr>
      <w:pStyle w:val="Kjene"/>
      <w:tabs>
        <w:tab w:val="clear" w:pos="4680"/>
        <w:tab w:val="clear" w:pos="9360"/>
        <w:tab w:val="left" w:pos="13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F10E" w14:textId="77777777" w:rsidR="00CC0FD8" w:rsidRPr="00CC0FD8" w:rsidRDefault="00CC0FD8" w:rsidP="00CC0FD8">
    <w:pPr>
      <w:jc w:val="center"/>
      <w:rPr>
        <w:rFonts w:ascii="Palatino Linotype" w:hAnsi="Palatino Linotype"/>
        <w:sz w:val="20"/>
        <w:szCs w:val="20"/>
      </w:rPr>
    </w:pPr>
    <w:r w:rsidRPr="00CC0FD8">
      <w:rPr>
        <w:rFonts w:ascii="Palatino Linotype" w:hAnsi="Palatino Linotype"/>
        <w:noProof/>
        <w:sz w:val="20"/>
        <w:szCs w:val="20"/>
      </w:rPr>
      <mc:AlternateContent>
        <mc:Choice Requires="wps">
          <w:drawing>
            <wp:anchor distT="0" distB="0" distL="114300" distR="114300" simplePos="0" relativeHeight="251667456" behindDoc="0" locked="0" layoutInCell="1" allowOverlap="1" wp14:anchorId="7A1DAF34" wp14:editId="5FD74750">
              <wp:simplePos x="0" y="0"/>
              <wp:positionH relativeFrom="margin">
                <wp:posOffset>121566</wp:posOffset>
              </wp:positionH>
              <wp:positionV relativeFrom="paragraph">
                <wp:posOffset>-71282</wp:posOffset>
              </wp:positionV>
              <wp:extent cx="662940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CA797" id="Straight Connector 3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55pt,-5.6pt" to="53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" strokeweight="2pt">
              <w10:wrap anchorx="margin"/>
            </v:line>
          </w:pict>
        </mc:Fallback>
      </mc:AlternateContent>
    </w:r>
    <w:r w:rsidRPr="00CC0FD8">
      <w:rPr>
        <w:rFonts w:ascii="Palatino Linotype" w:hAnsi="Palatino Linotype"/>
        <w:sz w:val="20"/>
        <w:szCs w:val="20"/>
      </w:rPr>
      <w:t>Biedrība “Latvijas Mednieku savienība, AS SEB banka, konts: LV29UNLA0050017367888</w:t>
    </w:r>
  </w:p>
  <w:p w14:paraId="68529F10" w14:textId="77777777" w:rsidR="00CC0FD8" w:rsidRDefault="00CC0FD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D161C" w14:textId="77777777" w:rsidR="00FD640D" w:rsidRDefault="00FD640D" w:rsidP="00CC0FD8">
      <w:pPr>
        <w:spacing w:after="0" w:line="240" w:lineRule="auto"/>
      </w:pPr>
      <w:r>
        <w:separator/>
      </w:r>
    </w:p>
  </w:footnote>
  <w:footnote w:type="continuationSeparator" w:id="0">
    <w:p w14:paraId="50674A32" w14:textId="77777777" w:rsidR="00FD640D" w:rsidRDefault="00FD640D" w:rsidP="00CC0FD8">
      <w:pPr>
        <w:spacing w:after="0" w:line="240" w:lineRule="auto"/>
      </w:pPr>
      <w:r>
        <w:continuationSeparator/>
      </w:r>
    </w:p>
  </w:footnote>
  <w:footnote w:id="1">
    <w:p w14:paraId="04A0E1CC" w14:textId="194E19F1" w:rsidR="00FA342B" w:rsidRPr="00FA342B" w:rsidRDefault="00FA342B">
      <w:pPr>
        <w:pStyle w:val="Vresteksts"/>
        <w:rPr>
          <w:lang w:val="lv-LV"/>
        </w:rPr>
      </w:pPr>
      <w:r>
        <w:rPr>
          <w:rStyle w:val="Vresatsauce"/>
        </w:rPr>
        <w:footnoteRef/>
      </w:r>
      <w:r w:rsidRPr="009E5E83">
        <w:rPr>
          <w:rFonts w:ascii="Times New Roman" w:hAnsi="Times New Roman" w:cs="Times New Roman"/>
        </w:rPr>
        <w:t xml:space="preserve"> </w:t>
      </w:r>
      <w:r w:rsidRPr="009E5E83">
        <w:rPr>
          <w:rFonts w:ascii="Times New Roman" w:hAnsi="Times New Roman" w:cs="Times New Roman"/>
          <w:sz w:val="18"/>
          <w:szCs w:val="18"/>
          <w:lang w:val="lv-LV"/>
        </w:rPr>
        <w:t xml:space="preserve">Stratēģija. Pieejams: </w:t>
      </w:r>
      <w:hyperlink r:id="rId1" w:history="1">
        <w:r w:rsidRPr="009E5E83">
          <w:rPr>
            <w:rStyle w:val="Hipersaite"/>
            <w:rFonts w:ascii="Times New Roman" w:hAnsi="Times New Roman" w:cs="Times New Roman"/>
            <w:sz w:val="18"/>
            <w:szCs w:val="18"/>
            <w:lang w:val="lv-LV"/>
          </w:rPr>
          <w:t>https://www.lrvk.gov.lv/lv/par-mums/valsts-kontrole/strategija</w:t>
        </w:r>
      </w:hyperlink>
      <w:r w:rsidRPr="009E5E83">
        <w:rPr>
          <w:rFonts w:ascii="Times New Roman" w:hAnsi="Times New Roman" w:cs="Times New Roman"/>
          <w:sz w:val="18"/>
          <w:szCs w:val="18"/>
          <w:lang w:val="lv-LV"/>
        </w:rPr>
        <w:t>. Skatīts: 07.08.2020.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42" w:type="dxa"/>
      <w:tblInd w:w="-252" w:type="dxa"/>
      <w:tblLook w:val="0000" w:firstRow="0" w:lastRow="0" w:firstColumn="0" w:lastColumn="0" w:noHBand="0" w:noVBand="0"/>
    </w:tblPr>
    <w:tblGrid>
      <w:gridCol w:w="2653"/>
      <w:gridCol w:w="8289"/>
    </w:tblGrid>
    <w:tr w:rsidR="00CC0FD8" w14:paraId="5F5B8FA6" w14:textId="77777777" w:rsidTr="00C95BF1">
      <w:trPr>
        <w:trHeight w:val="328"/>
      </w:trPr>
      <w:tc>
        <w:tcPr>
          <w:tcW w:w="2653" w:type="dxa"/>
        </w:tcPr>
        <w:p w14:paraId="4BADA0A8" w14:textId="77777777" w:rsidR="00CC0FD8" w:rsidRDefault="00CC0FD8" w:rsidP="00CC0FD8">
          <w:pPr>
            <w:rPr>
              <w:lang w:val="lv-LV"/>
            </w:rPr>
          </w:pPr>
          <w:r w:rsidRPr="002A3C6D">
            <w:rPr>
              <w:noProof/>
              <w:lang w:val="lv-LV"/>
            </w:rPr>
            <w:drawing>
              <wp:inline distT="0" distB="0" distL="0" distR="0" wp14:anchorId="68D48978" wp14:editId="3CAAAF0A">
                <wp:extent cx="1466850" cy="962025"/>
                <wp:effectExtent l="0" t="0" r="0" b="9525"/>
                <wp:docPr id="16" name="Picture 16" descr="logo_jaunai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jaunais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62025"/>
                        </a:xfrm>
                        <a:prstGeom prst="rect">
                          <a:avLst/>
                        </a:prstGeom>
                        <a:noFill/>
                        <a:ln>
                          <a:noFill/>
                        </a:ln>
                      </pic:spPr>
                    </pic:pic>
                  </a:graphicData>
                </a:graphic>
              </wp:inline>
            </w:drawing>
          </w:r>
        </w:p>
      </w:tc>
      <w:tc>
        <w:tcPr>
          <w:tcW w:w="8289" w:type="dxa"/>
        </w:tcPr>
        <w:p w14:paraId="5EF934A8" w14:textId="77777777" w:rsidR="00CC0FD8" w:rsidRDefault="00CC0FD8" w:rsidP="00CC0FD8">
          <w:pPr>
            <w:rPr>
              <w:lang w:val="lv-LV"/>
            </w:rPr>
          </w:pPr>
        </w:p>
        <w:p w14:paraId="1965F2E4" w14:textId="77777777" w:rsidR="00CC0FD8" w:rsidRDefault="00CC0FD8" w:rsidP="00CC0FD8">
          <w:pPr>
            <w:pStyle w:val="Virsraksts1"/>
            <w:rPr>
              <w:b w:val="0"/>
              <w:bCs w:val="0"/>
              <w:noProof/>
              <w:sz w:val="16"/>
              <w:lang w:val="lv-LV"/>
            </w:rPr>
          </w:pPr>
        </w:p>
        <w:p w14:paraId="7723D0D8" w14:textId="77777777" w:rsidR="00CC0FD8" w:rsidRPr="002A3C6D" w:rsidRDefault="00CC0FD8" w:rsidP="00CC0FD8">
          <w:pPr>
            <w:pStyle w:val="Virsraksts1"/>
            <w:rPr>
              <w:b w:val="0"/>
              <w:bCs w:val="0"/>
              <w:noProof/>
              <w:sz w:val="20"/>
              <w:szCs w:val="20"/>
              <w:lang w:val="lv-LV"/>
            </w:rPr>
          </w:pPr>
          <w:r>
            <w:rPr>
              <w:b w:val="0"/>
              <w:bCs w:val="0"/>
              <w:noProof/>
              <w:sz w:val="20"/>
              <w:szCs w:val="20"/>
              <w:lang w:val="lv-LV"/>
            </w:rPr>
            <w:t xml:space="preserve">                  </w:t>
          </w:r>
          <w:r w:rsidRPr="002A3C6D">
            <w:rPr>
              <w:b w:val="0"/>
              <w:bCs w:val="0"/>
              <w:noProof/>
              <w:sz w:val="20"/>
              <w:szCs w:val="20"/>
              <w:lang w:val="lv-LV"/>
            </w:rPr>
            <w:t>Biedrība “Latvijas Mednieku savienība”, Reģ. Nr. 40008180823,</w:t>
          </w:r>
        </w:p>
        <w:p w14:paraId="340FDB44" w14:textId="77777777" w:rsidR="00CC0FD8" w:rsidRDefault="00CC0FD8" w:rsidP="00CC0FD8">
          <w:pPr>
            <w:pStyle w:val="Virsraksts1"/>
            <w:rPr>
              <w:b w:val="0"/>
              <w:bCs w:val="0"/>
              <w:noProof/>
              <w:sz w:val="16"/>
              <w:lang w:val="lv-LV"/>
            </w:rPr>
          </w:pPr>
          <w:r w:rsidRPr="002A3C6D">
            <w:rPr>
              <w:b w:val="0"/>
              <w:bCs w:val="0"/>
              <w:noProof/>
              <w:sz w:val="20"/>
              <w:szCs w:val="20"/>
              <w:lang w:val="lv-LV"/>
            </w:rPr>
            <w:t xml:space="preserve"> </w:t>
          </w:r>
          <w:r>
            <w:rPr>
              <w:b w:val="0"/>
              <w:bCs w:val="0"/>
              <w:noProof/>
              <w:sz w:val="20"/>
              <w:szCs w:val="20"/>
              <w:lang w:val="lv-LV"/>
            </w:rPr>
            <w:t xml:space="preserve">                </w:t>
          </w:r>
          <w:r w:rsidRPr="002A3C6D">
            <w:rPr>
              <w:b w:val="0"/>
              <w:bCs w:val="0"/>
              <w:noProof/>
              <w:sz w:val="20"/>
              <w:szCs w:val="20"/>
              <w:lang w:val="lv-LV"/>
            </w:rPr>
            <w:t>“Āvaidi”, Straupes pag, Pārgaujas novads, LV-4152</w:t>
          </w:r>
        </w:p>
      </w:tc>
    </w:tr>
    <w:tr w:rsidR="00CC0FD8" w14:paraId="2123788D" w14:textId="77777777" w:rsidTr="00C95BF1">
      <w:trPr>
        <w:trHeight w:val="242"/>
      </w:trPr>
      <w:tc>
        <w:tcPr>
          <w:tcW w:w="2653" w:type="dxa"/>
        </w:tcPr>
        <w:p w14:paraId="56A2CC3D" w14:textId="77777777" w:rsidR="00CC0FD8" w:rsidRPr="002A3C6D" w:rsidRDefault="00CC0FD8" w:rsidP="00CC0FD8">
          <w:pPr>
            <w:rPr>
              <w:lang w:val="lv-LV"/>
            </w:rPr>
          </w:pPr>
          <w:r>
            <w:rPr>
              <w:noProof/>
            </w:rPr>
            <mc:AlternateContent>
              <mc:Choice Requires="wps">
                <w:drawing>
                  <wp:anchor distT="0" distB="0" distL="114300" distR="114300" simplePos="0" relativeHeight="251665408" behindDoc="0" locked="0" layoutInCell="1" allowOverlap="1" wp14:anchorId="7B09E26E" wp14:editId="454080F5">
                    <wp:simplePos x="0" y="0"/>
                    <wp:positionH relativeFrom="column">
                      <wp:posOffset>212725</wp:posOffset>
                    </wp:positionH>
                    <wp:positionV relativeFrom="paragraph">
                      <wp:posOffset>10160</wp:posOffset>
                    </wp:positionV>
                    <wp:extent cx="6629400" cy="0"/>
                    <wp:effectExtent l="15240" t="18415" r="13335" b="196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17F4"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8pt" to="53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" strokeweight="2pt"/>
                </w:pict>
              </mc:Fallback>
            </mc:AlternateContent>
          </w:r>
        </w:p>
      </w:tc>
      <w:tc>
        <w:tcPr>
          <w:tcW w:w="8289" w:type="dxa"/>
        </w:tcPr>
        <w:p w14:paraId="3E822072" w14:textId="77777777" w:rsidR="00CC0FD8" w:rsidRDefault="00CC0FD8" w:rsidP="00CC0FD8">
          <w:pPr>
            <w:ind w:hanging="2380"/>
            <w:rPr>
              <w:lang w:val="lv-LV"/>
            </w:rPr>
          </w:pPr>
        </w:p>
      </w:tc>
    </w:tr>
  </w:tbl>
  <w:p w14:paraId="72B7A637" w14:textId="77777777" w:rsidR="00CC0FD8" w:rsidRPr="00CC0FD8" w:rsidRDefault="00CC0FD8">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1E18"/>
    <w:multiLevelType w:val="hybridMultilevel"/>
    <w:tmpl w:val="750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5424B"/>
    <w:multiLevelType w:val="hybridMultilevel"/>
    <w:tmpl w:val="FFC0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C6E6B"/>
    <w:multiLevelType w:val="hybridMultilevel"/>
    <w:tmpl w:val="977A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B64B82"/>
    <w:multiLevelType w:val="hybridMultilevel"/>
    <w:tmpl w:val="F9A00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D8"/>
    <w:rsid w:val="0007293E"/>
    <w:rsid w:val="00075A30"/>
    <w:rsid w:val="00091C17"/>
    <w:rsid w:val="001134AB"/>
    <w:rsid w:val="00152F1A"/>
    <w:rsid w:val="0016230C"/>
    <w:rsid w:val="00181989"/>
    <w:rsid w:val="00204123"/>
    <w:rsid w:val="00240C28"/>
    <w:rsid w:val="0029305A"/>
    <w:rsid w:val="002B397D"/>
    <w:rsid w:val="002C5123"/>
    <w:rsid w:val="003E3A76"/>
    <w:rsid w:val="003F6049"/>
    <w:rsid w:val="004D7F33"/>
    <w:rsid w:val="004E0705"/>
    <w:rsid w:val="005F4147"/>
    <w:rsid w:val="00601B23"/>
    <w:rsid w:val="0061620F"/>
    <w:rsid w:val="00623DA1"/>
    <w:rsid w:val="00695726"/>
    <w:rsid w:val="0072457B"/>
    <w:rsid w:val="007E18D6"/>
    <w:rsid w:val="008F4102"/>
    <w:rsid w:val="008F5105"/>
    <w:rsid w:val="009E3726"/>
    <w:rsid w:val="009E5E83"/>
    <w:rsid w:val="00A1456F"/>
    <w:rsid w:val="00A80F66"/>
    <w:rsid w:val="00A90066"/>
    <w:rsid w:val="00B454B4"/>
    <w:rsid w:val="00B53179"/>
    <w:rsid w:val="00BA075F"/>
    <w:rsid w:val="00C17C6F"/>
    <w:rsid w:val="00C54763"/>
    <w:rsid w:val="00C8376E"/>
    <w:rsid w:val="00C870F6"/>
    <w:rsid w:val="00C92513"/>
    <w:rsid w:val="00C950FD"/>
    <w:rsid w:val="00CB1322"/>
    <w:rsid w:val="00CC0FD8"/>
    <w:rsid w:val="00CD6F08"/>
    <w:rsid w:val="00D15ADA"/>
    <w:rsid w:val="00D16459"/>
    <w:rsid w:val="00D22F3A"/>
    <w:rsid w:val="00D2349D"/>
    <w:rsid w:val="00DA2A39"/>
    <w:rsid w:val="00DC03E5"/>
    <w:rsid w:val="00E06033"/>
    <w:rsid w:val="00E11FE4"/>
    <w:rsid w:val="00E22CBD"/>
    <w:rsid w:val="00E84BB6"/>
    <w:rsid w:val="00FA342B"/>
    <w:rsid w:val="00FD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A6921"/>
  <w15:chartTrackingRefBased/>
  <w15:docId w15:val="{F24E9183-DF48-4341-85CD-445302CE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C0FD8"/>
    <w:pPr>
      <w:keepNext/>
      <w:spacing w:after="0" w:line="240" w:lineRule="auto"/>
      <w:outlineLvl w:val="0"/>
    </w:pPr>
    <w:rPr>
      <w:rFonts w:ascii="Palatino Linotype" w:eastAsia="Times New Roman" w:hAnsi="Palatino Linotype" w:cs="Tahoma"/>
      <w:b/>
      <w:bCs/>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C0FD8"/>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CC0FD8"/>
  </w:style>
  <w:style w:type="paragraph" w:styleId="Kjene">
    <w:name w:val="footer"/>
    <w:basedOn w:val="Parasts"/>
    <w:link w:val="KjeneRakstz"/>
    <w:uiPriority w:val="99"/>
    <w:unhideWhenUsed/>
    <w:rsid w:val="00CC0FD8"/>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CC0FD8"/>
  </w:style>
  <w:style w:type="character" w:customStyle="1" w:styleId="Virsraksts1Rakstz">
    <w:name w:val="Virsraksts 1 Rakstz."/>
    <w:basedOn w:val="Noklusjumarindkopasfonts"/>
    <w:link w:val="Virsraksts1"/>
    <w:rsid w:val="00CC0FD8"/>
    <w:rPr>
      <w:rFonts w:ascii="Palatino Linotype" w:eastAsia="Times New Roman" w:hAnsi="Palatino Linotype" w:cs="Tahoma"/>
      <w:b/>
      <w:bCs/>
      <w:sz w:val="24"/>
      <w:szCs w:val="24"/>
      <w:lang w:val="en-GB"/>
    </w:rPr>
  </w:style>
  <w:style w:type="paragraph" w:styleId="Vresteksts">
    <w:name w:val="footnote text"/>
    <w:basedOn w:val="Parasts"/>
    <w:link w:val="VrestekstsRakstz"/>
    <w:uiPriority w:val="99"/>
    <w:semiHidden/>
    <w:unhideWhenUsed/>
    <w:rsid w:val="00CC0FD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C0FD8"/>
    <w:rPr>
      <w:sz w:val="20"/>
      <w:szCs w:val="20"/>
    </w:rPr>
  </w:style>
  <w:style w:type="character" w:styleId="Vresatsauce">
    <w:name w:val="footnote reference"/>
    <w:basedOn w:val="Noklusjumarindkopasfonts"/>
    <w:uiPriority w:val="99"/>
    <w:semiHidden/>
    <w:unhideWhenUsed/>
    <w:rsid w:val="00CC0FD8"/>
    <w:rPr>
      <w:vertAlign w:val="superscript"/>
    </w:rPr>
  </w:style>
  <w:style w:type="character" w:styleId="Hipersaite">
    <w:name w:val="Hyperlink"/>
    <w:basedOn w:val="Noklusjumarindkopasfonts"/>
    <w:uiPriority w:val="99"/>
    <w:unhideWhenUsed/>
    <w:rsid w:val="00CC0FD8"/>
    <w:rPr>
      <w:color w:val="0563C1" w:themeColor="hyperlink"/>
      <w:u w:val="single"/>
    </w:rPr>
  </w:style>
  <w:style w:type="character" w:styleId="Neatrisintapieminana">
    <w:name w:val="Unresolved Mention"/>
    <w:basedOn w:val="Noklusjumarindkopasfonts"/>
    <w:uiPriority w:val="99"/>
    <w:semiHidden/>
    <w:unhideWhenUsed/>
    <w:rsid w:val="00CC0FD8"/>
    <w:rPr>
      <w:color w:val="605E5C"/>
      <w:shd w:val="clear" w:color="auto" w:fill="E1DFDD"/>
    </w:rPr>
  </w:style>
  <w:style w:type="character" w:styleId="Izmantotahipersaite">
    <w:name w:val="FollowedHyperlink"/>
    <w:basedOn w:val="Noklusjumarindkopasfonts"/>
    <w:uiPriority w:val="99"/>
    <w:semiHidden/>
    <w:unhideWhenUsed/>
    <w:rsid w:val="00CC0FD8"/>
    <w:rPr>
      <w:color w:val="954F72" w:themeColor="followedHyperlink"/>
      <w:u w:val="single"/>
    </w:rPr>
  </w:style>
  <w:style w:type="paragraph" w:styleId="Balonteksts">
    <w:name w:val="Balloon Text"/>
    <w:basedOn w:val="Parasts"/>
    <w:link w:val="BalontekstsRakstz"/>
    <w:uiPriority w:val="99"/>
    <w:semiHidden/>
    <w:unhideWhenUsed/>
    <w:rsid w:val="004D7F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7F33"/>
    <w:rPr>
      <w:rFonts w:ascii="Segoe UI" w:hAnsi="Segoe UI" w:cs="Segoe UI"/>
      <w:sz w:val="18"/>
      <w:szCs w:val="18"/>
    </w:rPr>
  </w:style>
  <w:style w:type="paragraph" w:styleId="Sarakstarindkopa">
    <w:name w:val="List Paragraph"/>
    <w:basedOn w:val="Parasts"/>
    <w:uiPriority w:val="34"/>
    <w:qFormat/>
    <w:rsid w:val="00695726"/>
    <w:pPr>
      <w:ind w:left="720"/>
      <w:contextualSpacing/>
    </w:pPr>
  </w:style>
  <w:style w:type="paragraph" w:customStyle="1" w:styleId="Parasts1">
    <w:name w:val="Parasts1"/>
    <w:rsid w:val="0061620F"/>
    <w:pPr>
      <w:suppressAutoHyphens/>
      <w:autoSpaceDN w:val="0"/>
      <w:spacing w:line="256" w:lineRule="auto"/>
      <w:textAlignment w:val="baseline"/>
    </w:pPr>
    <w:rPr>
      <w:rFonts w:ascii="Calibri" w:eastAsia="Calibri" w:hAnsi="Calibri" w:cs="Times New Roman"/>
      <w:lang w:val="lv-LV"/>
    </w:rPr>
  </w:style>
  <w:style w:type="character" w:customStyle="1" w:styleId="Noklusjumarindkopasfonts1">
    <w:name w:val="Noklusējuma rindkopas fonts1"/>
    <w:rsid w:val="0061620F"/>
  </w:style>
  <w:style w:type="paragraph" w:styleId="Beiguvresteksts">
    <w:name w:val="endnote text"/>
    <w:basedOn w:val="Parasts"/>
    <w:link w:val="BeiguvrestekstsRakstz"/>
    <w:uiPriority w:val="99"/>
    <w:semiHidden/>
    <w:unhideWhenUsed/>
    <w:rsid w:val="00FA342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FA342B"/>
    <w:rPr>
      <w:sz w:val="20"/>
      <w:szCs w:val="20"/>
    </w:rPr>
  </w:style>
  <w:style w:type="character" w:styleId="Beiguvresatsauce">
    <w:name w:val="endnote reference"/>
    <w:basedOn w:val="Noklusjumarindkopasfonts"/>
    <w:uiPriority w:val="99"/>
    <w:semiHidden/>
    <w:unhideWhenUsed/>
    <w:rsid w:val="00FA3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6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is.baumanis@lms.org.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rvk.gov.lv/lv/par-mums/valsts-kontrole/strategi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6162</Words>
  <Characters>3513</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Janis Baumanis</cp:lastModifiedBy>
  <cp:revision>5</cp:revision>
  <dcterms:created xsi:type="dcterms:W3CDTF">2020-08-07T07:47:00Z</dcterms:created>
  <dcterms:modified xsi:type="dcterms:W3CDTF">2020-08-19T13:15:00Z</dcterms:modified>
</cp:coreProperties>
</file>